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14FA9" w14:textId="77777777" w:rsidR="004E396F" w:rsidRPr="004D072E" w:rsidRDefault="004E396F">
      <w:pPr>
        <w:pBdr>
          <w:top w:val="nil"/>
          <w:left w:val="nil"/>
          <w:bottom w:val="nil"/>
          <w:right w:val="nil"/>
          <w:between w:val="nil"/>
        </w:pBdr>
        <w:spacing w:line="276" w:lineRule="auto"/>
        <w:rPr>
          <w:rFonts w:ascii="Arial" w:eastAsia="Arial" w:hAnsi="Arial" w:cs="Arial"/>
          <w:color w:val="auto"/>
          <w:sz w:val="22"/>
          <w:szCs w:val="22"/>
        </w:rPr>
      </w:pPr>
    </w:p>
    <w:tbl>
      <w:tblPr>
        <w:tblStyle w:val="a"/>
        <w:tblW w:w="9065" w:type="dxa"/>
        <w:tblInd w:w="6" w:type="dxa"/>
        <w:tblLayout w:type="fixed"/>
        <w:tblLook w:val="0000" w:firstRow="0" w:lastRow="0" w:firstColumn="0" w:lastColumn="0" w:noHBand="0" w:noVBand="0"/>
      </w:tblPr>
      <w:tblGrid>
        <w:gridCol w:w="3113"/>
        <w:gridCol w:w="5952"/>
      </w:tblGrid>
      <w:tr w:rsidR="004D072E" w:rsidRPr="004D072E" w14:paraId="51E635D7" w14:textId="77777777">
        <w:trPr>
          <w:trHeight w:val="1134"/>
        </w:trPr>
        <w:tc>
          <w:tcPr>
            <w:tcW w:w="3113" w:type="dxa"/>
          </w:tcPr>
          <w:p w14:paraId="0A89EF86" w14:textId="77777777" w:rsidR="004E396F" w:rsidRPr="004D072E"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rPr>
            </w:pPr>
            <w:bookmarkStart w:id="0" w:name="bookmark=id.gjdgxs" w:colFirst="0" w:colLast="0"/>
            <w:bookmarkEnd w:id="0"/>
            <w:r w:rsidRPr="004D072E">
              <w:rPr>
                <w:rFonts w:ascii="Times New Roman" w:eastAsia="Times New Roman" w:hAnsi="Times New Roman" w:cs="Times New Roman"/>
                <w:b/>
                <w:color w:val="auto"/>
                <w:sz w:val="26"/>
                <w:szCs w:val="26"/>
              </w:rPr>
              <w:t>ỦY BAN NHÂN DÂN</w:t>
            </w:r>
          </w:p>
          <w:p w14:paraId="68B69529" w14:textId="5954D2BC" w:rsidR="004E396F" w:rsidRPr="004D072E"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lang w:val="en-US"/>
              </w:rPr>
            </w:pPr>
            <w:r w:rsidRPr="004D072E">
              <w:rPr>
                <w:rFonts w:ascii="Times New Roman" w:eastAsia="Times New Roman" w:hAnsi="Times New Roman" w:cs="Times New Roman"/>
                <w:b/>
                <w:color w:val="auto"/>
                <w:sz w:val="26"/>
                <w:szCs w:val="26"/>
              </w:rPr>
              <w:t>TỈNH</w:t>
            </w:r>
            <w:r w:rsidR="007E78F9" w:rsidRPr="004D072E">
              <w:rPr>
                <w:rFonts w:ascii="Times New Roman" w:eastAsia="Times New Roman" w:hAnsi="Times New Roman" w:cs="Times New Roman"/>
                <w:b/>
                <w:color w:val="auto"/>
                <w:sz w:val="26"/>
                <w:szCs w:val="26"/>
              </w:rPr>
              <w:t xml:space="preserve"> </w:t>
            </w:r>
            <w:r w:rsidR="007E78F9" w:rsidRPr="004D072E">
              <w:rPr>
                <w:rFonts w:ascii="Times New Roman" w:eastAsia="Times New Roman" w:hAnsi="Times New Roman" w:cs="Times New Roman"/>
                <w:b/>
                <w:color w:val="auto"/>
                <w:sz w:val="26"/>
                <w:szCs w:val="26"/>
                <w:lang w:val="en-US"/>
              </w:rPr>
              <w:t>BẮC GIANG</w:t>
            </w:r>
          </w:p>
          <w:p w14:paraId="3F85298D" w14:textId="77777777" w:rsidR="004E396F" w:rsidRPr="004D072E" w:rsidRDefault="00321B9F">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rPr>
            </w:pPr>
            <w:r w:rsidRPr="004D072E">
              <w:rPr>
                <w:noProof/>
                <w:color w:val="auto"/>
                <w:lang w:val="en-US" w:eastAsia="en-US"/>
              </w:rPr>
              <mc:AlternateContent>
                <mc:Choice Requires="wps">
                  <w:drawing>
                    <wp:anchor distT="0" distB="0" distL="114300" distR="114300" simplePos="0" relativeHeight="251655168" behindDoc="0" locked="0" layoutInCell="1" allowOverlap="1" wp14:anchorId="346CAB83" wp14:editId="266F93AD">
                      <wp:simplePos x="0" y="0"/>
                      <wp:positionH relativeFrom="column">
                        <wp:posOffset>519430</wp:posOffset>
                      </wp:positionH>
                      <wp:positionV relativeFrom="paragraph">
                        <wp:posOffset>48260</wp:posOffset>
                      </wp:positionV>
                      <wp:extent cx="7905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4385638F" id="Straight Connector 1"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pt,3.8pt" to="103.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" strokecolor="black [3200]" strokeweight=".5pt">
                      <v:stroke joinstyle="miter"/>
                    </v:line>
                  </w:pict>
                </mc:Fallback>
              </mc:AlternateContent>
            </w:r>
          </w:p>
          <w:p w14:paraId="7297D006" w14:textId="7A538BA7" w:rsidR="004E396F" w:rsidRPr="004D072E" w:rsidRDefault="00830365">
            <w:pPr>
              <w:pBdr>
                <w:top w:val="nil"/>
                <w:left w:val="nil"/>
                <w:bottom w:val="nil"/>
                <w:right w:val="nil"/>
                <w:between w:val="nil"/>
              </w:pBdr>
              <w:shd w:val="clear" w:color="auto" w:fill="FFFFFF"/>
              <w:jc w:val="center"/>
              <w:rPr>
                <w:rFonts w:ascii="Times New Roman" w:eastAsia="Times New Roman" w:hAnsi="Times New Roman" w:cs="Times New Roman"/>
                <w:color w:val="auto"/>
                <w:sz w:val="26"/>
                <w:szCs w:val="26"/>
              </w:rPr>
            </w:pPr>
            <w:r w:rsidRPr="004D072E">
              <w:rPr>
                <w:rFonts w:ascii="Times New Roman" w:eastAsia="Times New Roman" w:hAnsi="Times New Roman" w:cs="Times New Roman"/>
                <w:color w:val="auto"/>
                <w:sz w:val="26"/>
                <w:szCs w:val="26"/>
              </w:rPr>
              <w:t xml:space="preserve">Số:  </w:t>
            </w:r>
            <w:r w:rsidR="00332ACE">
              <w:rPr>
                <w:rFonts w:ascii="Times New Roman" w:eastAsia="Times New Roman" w:hAnsi="Times New Roman" w:cs="Times New Roman"/>
                <w:color w:val="auto"/>
                <w:sz w:val="26"/>
                <w:szCs w:val="26"/>
                <w:lang w:val="en-US"/>
              </w:rPr>
              <w:t>22</w:t>
            </w:r>
            <w:r w:rsidRPr="004D072E">
              <w:rPr>
                <w:rFonts w:ascii="Times New Roman" w:eastAsia="Times New Roman" w:hAnsi="Times New Roman" w:cs="Times New Roman"/>
                <w:color w:val="auto"/>
                <w:sz w:val="26"/>
                <w:szCs w:val="26"/>
              </w:rPr>
              <w:t>/2024/QĐ-UBND</w:t>
            </w:r>
          </w:p>
        </w:tc>
        <w:tc>
          <w:tcPr>
            <w:tcW w:w="5952" w:type="dxa"/>
          </w:tcPr>
          <w:p w14:paraId="45147329" w14:textId="77777777" w:rsidR="004E396F" w:rsidRPr="004D072E"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rPr>
            </w:pPr>
            <w:r w:rsidRPr="004D072E">
              <w:rPr>
                <w:rFonts w:ascii="Times New Roman" w:eastAsia="Times New Roman" w:hAnsi="Times New Roman" w:cs="Times New Roman"/>
                <w:b/>
                <w:color w:val="auto"/>
                <w:sz w:val="26"/>
                <w:szCs w:val="26"/>
              </w:rPr>
              <w:t>CỘNG HOÀ XÃ HỘI CHỦ NGHĨA VIỆT NAM</w:t>
            </w:r>
          </w:p>
          <w:p w14:paraId="3C92C4D6" w14:textId="77777777" w:rsidR="004E396F" w:rsidRPr="004D072E"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Độc lập - Tự do - Hạnh phúc</w:t>
            </w:r>
          </w:p>
          <w:p w14:paraId="65961085" w14:textId="77777777" w:rsidR="00321B9F" w:rsidRPr="004D072E" w:rsidRDefault="00321B9F">
            <w:pPr>
              <w:pBdr>
                <w:top w:val="nil"/>
                <w:left w:val="nil"/>
                <w:bottom w:val="nil"/>
                <w:right w:val="nil"/>
                <w:between w:val="nil"/>
              </w:pBdr>
              <w:shd w:val="clear" w:color="auto" w:fill="FFFFFF"/>
              <w:jc w:val="center"/>
              <w:rPr>
                <w:rFonts w:ascii="Times New Roman" w:eastAsia="Times New Roman" w:hAnsi="Times New Roman" w:cs="Times New Roman"/>
                <w:i/>
                <w:color w:val="auto"/>
                <w:sz w:val="26"/>
                <w:szCs w:val="26"/>
              </w:rPr>
            </w:pPr>
            <w:r w:rsidRPr="004D072E">
              <w:rPr>
                <w:rFonts w:ascii="Times New Roman" w:eastAsia="Times New Roman" w:hAnsi="Times New Roman" w:cs="Times New Roman"/>
                <w:i/>
                <w:noProof/>
                <w:color w:val="auto"/>
                <w:sz w:val="26"/>
                <w:szCs w:val="26"/>
                <w:lang w:val="en-US" w:eastAsia="en-US"/>
              </w:rPr>
              <mc:AlternateContent>
                <mc:Choice Requires="wps">
                  <w:drawing>
                    <wp:anchor distT="0" distB="0" distL="114300" distR="114300" simplePos="0" relativeHeight="251657216" behindDoc="0" locked="0" layoutInCell="1" allowOverlap="1" wp14:anchorId="3D5926B1" wp14:editId="46A056FB">
                      <wp:simplePos x="0" y="0"/>
                      <wp:positionH relativeFrom="column">
                        <wp:posOffset>763905</wp:posOffset>
                      </wp:positionH>
                      <wp:positionV relativeFrom="paragraph">
                        <wp:posOffset>34925</wp:posOffset>
                      </wp:positionV>
                      <wp:extent cx="2122998"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21229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655E1635"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2.75pt" to="227.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" strokecolor="black [3200]" strokeweight=".5pt">
                      <v:stroke joinstyle="miter"/>
                    </v:line>
                  </w:pict>
                </mc:Fallback>
              </mc:AlternateContent>
            </w:r>
          </w:p>
          <w:p w14:paraId="4904A2CC" w14:textId="15BD23D1" w:rsidR="004E396F" w:rsidRPr="004D072E" w:rsidRDefault="007E78F9">
            <w:pPr>
              <w:pBdr>
                <w:top w:val="nil"/>
                <w:left w:val="nil"/>
                <w:bottom w:val="nil"/>
                <w:right w:val="nil"/>
                <w:between w:val="nil"/>
              </w:pBdr>
              <w:shd w:val="clear" w:color="auto" w:fill="FFFFFF"/>
              <w:jc w:val="center"/>
              <w:rPr>
                <w:rFonts w:ascii="Times New Roman" w:eastAsia="Times New Roman" w:hAnsi="Times New Roman" w:cs="Times New Roman"/>
                <w:i/>
                <w:color w:val="auto"/>
                <w:sz w:val="26"/>
                <w:szCs w:val="26"/>
              </w:rPr>
            </w:pPr>
            <w:r w:rsidRPr="004D072E">
              <w:rPr>
                <w:rFonts w:ascii="Times New Roman" w:eastAsia="Times New Roman" w:hAnsi="Times New Roman" w:cs="Times New Roman"/>
                <w:i/>
                <w:color w:val="auto"/>
                <w:sz w:val="26"/>
                <w:szCs w:val="26"/>
                <w:lang w:val="en-US"/>
              </w:rPr>
              <w:t>Bắc Giang</w:t>
            </w:r>
            <w:r w:rsidR="00A50776" w:rsidRPr="004D072E">
              <w:rPr>
                <w:rFonts w:ascii="Times New Roman" w:eastAsia="Times New Roman" w:hAnsi="Times New Roman" w:cs="Times New Roman"/>
                <w:i/>
                <w:color w:val="auto"/>
                <w:sz w:val="26"/>
                <w:szCs w:val="26"/>
              </w:rPr>
              <w:t xml:space="preserve">, ngày </w:t>
            </w:r>
            <w:r w:rsidR="00332ACE">
              <w:rPr>
                <w:rFonts w:ascii="Times New Roman" w:eastAsia="Times New Roman" w:hAnsi="Times New Roman" w:cs="Times New Roman"/>
                <w:i/>
                <w:color w:val="auto"/>
                <w:sz w:val="26"/>
                <w:szCs w:val="26"/>
                <w:lang w:val="en-US"/>
              </w:rPr>
              <w:t>05</w:t>
            </w:r>
            <w:r w:rsidR="00830365" w:rsidRPr="004D072E">
              <w:rPr>
                <w:rFonts w:ascii="Times New Roman" w:eastAsia="Times New Roman" w:hAnsi="Times New Roman" w:cs="Times New Roman"/>
                <w:i/>
                <w:color w:val="auto"/>
                <w:sz w:val="26"/>
                <w:szCs w:val="26"/>
              </w:rPr>
              <w:t xml:space="preserve"> tháng </w:t>
            </w:r>
            <w:r w:rsidR="00E55E20">
              <w:rPr>
                <w:rFonts w:ascii="Times New Roman" w:eastAsia="Times New Roman" w:hAnsi="Times New Roman" w:cs="Times New Roman"/>
                <w:i/>
                <w:color w:val="auto"/>
                <w:sz w:val="26"/>
                <w:szCs w:val="26"/>
                <w:lang w:val="en-US"/>
              </w:rPr>
              <w:t xml:space="preserve">9 </w:t>
            </w:r>
            <w:r w:rsidR="00830365" w:rsidRPr="004D072E">
              <w:rPr>
                <w:rFonts w:ascii="Times New Roman" w:eastAsia="Times New Roman" w:hAnsi="Times New Roman" w:cs="Times New Roman"/>
                <w:i/>
                <w:color w:val="auto"/>
                <w:sz w:val="26"/>
                <w:szCs w:val="26"/>
              </w:rPr>
              <w:t xml:space="preserve"> năm 2024</w:t>
            </w:r>
          </w:p>
        </w:tc>
      </w:tr>
    </w:tbl>
    <w:p w14:paraId="07AC48C2" w14:textId="53603D2E" w:rsidR="004E396F" w:rsidRPr="004D072E" w:rsidRDefault="004E396F">
      <w:pPr>
        <w:pBdr>
          <w:top w:val="nil"/>
          <w:left w:val="nil"/>
          <w:bottom w:val="nil"/>
          <w:right w:val="nil"/>
          <w:between w:val="nil"/>
        </w:pBdr>
        <w:shd w:val="clear" w:color="auto" w:fill="FFFFFF"/>
        <w:ind w:firstLine="720"/>
        <w:jc w:val="both"/>
        <w:rPr>
          <w:rFonts w:ascii="Times New Roman" w:eastAsia="Times New Roman" w:hAnsi="Times New Roman" w:cs="Times New Roman"/>
          <w:b/>
          <w:color w:val="auto"/>
          <w:sz w:val="28"/>
          <w:szCs w:val="28"/>
        </w:rPr>
      </w:pPr>
      <w:bookmarkStart w:id="1" w:name="bookmark=id.30j0zll" w:colFirst="0" w:colLast="0"/>
      <w:bookmarkEnd w:id="1"/>
    </w:p>
    <w:p w14:paraId="776FF12C" w14:textId="77777777" w:rsidR="004E396F" w:rsidRPr="004D072E" w:rsidRDefault="004E396F">
      <w:pPr>
        <w:pBdr>
          <w:top w:val="nil"/>
          <w:left w:val="nil"/>
          <w:bottom w:val="nil"/>
          <w:right w:val="nil"/>
          <w:between w:val="nil"/>
        </w:pBdr>
        <w:shd w:val="clear" w:color="auto" w:fill="FFFFFF"/>
        <w:jc w:val="center"/>
        <w:rPr>
          <w:rFonts w:ascii="Times New Roman" w:eastAsia="Times New Roman" w:hAnsi="Times New Roman" w:cs="Times New Roman"/>
          <w:b/>
          <w:color w:val="auto"/>
          <w:sz w:val="6"/>
          <w:szCs w:val="28"/>
        </w:rPr>
      </w:pPr>
    </w:p>
    <w:p w14:paraId="1C8415C1" w14:textId="77777777" w:rsidR="00FF74A3" w:rsidRPr="004D072E" w:rsidRDefault="00FF74A3">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p>
    <w:p w14:paraId="12434ED4" w14:textId="77777777" w:rsidR="004E396F" w:rsidRPr="004D072E"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QUYẾT ĐỊNH</w:t>
      </w:r>
    </w:p>
    <w:p w14:paraId="7E74C20F" w14:textId="77777777" w:rsidR="004125BF" w:rsidRPr="004D072E"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Ban hành Quy định một số nội dung cụ thể</w:t>
      </w:r>
      <w:r w:rsidR="0021540B" w:rsidRPr="004D072E">
        <w:rPr>
          <w:rFonts w:ascii="Times New Roman" w:eastAsia="Times New Roman" w:hAnsi="Times New Roman" w:cs="Times New Roman"/>
          <w:b/>
          <w:color w:val="auto"/>
          <w:sz w:val="28"/>
          <w:szCs w:val="28"/>
        </w:rPr>
        <w:t xml:space="preserve"> </w:t>
      </w:r>
      <w:r w:rsidRPr="004D072E">
        <w:rPr>
          <w:rFonts w:ascii="Times New Roman" w:eastAsia="Times New Roman" w:hAnsi="Times New Roman" w:cs="Times New Roman"/>
          <w:b/>
          <w:color w:val="auto"/>
          <w:sz w:val="28"/>
          <w:szCs w:val="28"/>
        </w:rPr>
        <w:t xml:space="preserve">của Luật Nhà ở </w:t>
      </w:r>
    </w:p>
    <w:p w14:paraId="69CA01EB" w14:textId="77777777" w:rsidR="004125BF" w:rsidRPr="004D072E"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ngày 27 tháng 11 năm 2023</w:t>
      </w:r>
      <w:r w:rsidR="00B86112" w:rsidRPr="004D072E">
        <w:rPr>
          <w:rFonts w:ascii="Times New Roman" w:eastAsia="Times New Roman" w:hAnsi="Times New Roman" w:cs="Times New Roman"/>
          <w:b/>
          <w:color w:val="auto"/>
          <w:sz w:val="28"/>
          <w:szCs w:val="28"/>
        </w:rPr>
        <w:t xml:space="preserve"> và Luật Kinh doanh bất động sản </w:t>
      </w:r>
    </w:p>
    <w:p w14:paraId="4F3D55A8" w14:textId="05C821EC" w:rsidR="004E396F" w:rsidRPr="004D072E" w:rsidRDefault="00B86112">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ngày 2</w:t>
      </w:r>
      <w:r w:rsidR="00DE3111" w:rsidRPr="004D072E">
        <w:rPr>
          <w:rFonts w:ascii="Times New Roman" w:eastAsia="Times New Roman" w:hAnsi="Times New Roman" w:cs="Times New Roman"/>
          <w:b/>
          <w:color w:val="auto"/>
          <w:sz w:val="28"/>
          <w:szCs w:val="28"/>
        </w:rPr>
        <w:t>8</w:t>
      </w:r>
      <w:r w:rsidRPr="004D072E">
        <w:rPr>
          <w:rFonts w:ascii="Times New Roman" w:eastAsia="Times New Roman" w:hAnsi="Times New Roman" w:cs="Times New Roman"/>
          <w:b/>
          <w:color w:val="auto"/>
          <w:sz w:val="28"/>
          <w:szCs w:val="28"/>
        </w:rPr>
        <w:t xml:space="preserve"> tháng 11 năm 20</w:t>
      </w:r>
      <w:r w:rsidR="00DE3111" w:rsidRPr="004D072E">
        <w:rPr>
          <w:rFonts w:ascii="Times New Roman" w:eastAsia="Times New Roman" w:hAnsi="Times New Roman" w:cs="Times New Roman"/>
          <w:b/>
          <w:color w:val="auto"/>
          <w:sz w:val="28"/>
          <w:szCs w:val="28"/>
        </w:rPr>
        <w:t>23</w:t>
      </w:r>
      <w:r w:rsidR="00830365" w:rsidRPr="004D072E">
        <w:rPr>
          <w:rFonts w:ascii="Times New Roman" w:eastAsia="Times New Roman" w:hAnsi="Times New Roman" w:cs="Times New Roman"/>
          <w:b/>
          <w:color w:val="auto"/>
          <w:sz w:val="28"/>
          <w:szCs w:val="28"/>
        </w:rPr>
        <w:t xml:space="preserve"> trên địa bàn tỉnh </w:t>
      </w:r>
      <w:r w:rsidR="007E78F9" w:rsidRPr="004D072E">
        <w:rPr>
          <w:rFonts w:ascii="Times New Roman" w:eastAsia="Times New Roman" w:hAnsi="Times New Roman" w:cs="Times New Roman"/>
          <w:b/>
          <w:color w:val="auto"/>
          <w:sz w:val="28"/>
          <w:szCs w:val="28"/>
        </w:rPr>
        <w:t>Bắc Giang</w:t>
      </w:r>
    </w:p>
    <w:p w14:paraId="7F0BFD12" w14:textId="50DFD4A6" w:rsidR="00FF74A3" w:rsidRPr="004D072E" w:rsidRDefault="00D00682">
      <w:pPr>
        <w:pBdr>
          <w:top w:val="nil"/>
          <w:left w:val="nil"/>
          <w:bottom w:val="nil"/>
          <w:right w:val="nil"/>
          <w:between w:val="nil"/>
        </w:pBdr>
        <w:shd w:val="clear" w:color="auto" w:fill="FFFFFF"/>
        <w:spacing w:before="240" w:after="240"/>
        <w:jc w:val="center"/>
        <w:rPr>
          <w:rFonts w:ascii="Times New Roman" w:eastAsia="Times New Roman" w:hAnsi="Times New Roman" w:cs="Times New Roman"/>
          <w:b/>
          <w:color w:val="auto"/>
          <w:sz w:val="2"/>
          <w:szCs w:val="28"/>
        </w:rPr>
      </w:pPr>
      <w:r w:rsidRPr="004D072E">
        <w:rPr>
          <w:rFonts w:ascii="Times New Roman" w:eastAsia="Times New Roman" w:hAnsi="Times New Roman" w:cs="Times New Roman"/>
          <w:b/>
          <w:noProof/>
          <w:color w:val="auto"/>
          <w:sz w:val="2"/>
          <w:szCs w:val="28"/>
          <w:lang w:val="en-US" w:eastAsia="en-US"/>
        </w:rPr>
        <mc:AlternateContent>
          <mc:Choice Requires="wps">
            <w:drawing>
              <wp:anchor distT="0" distB="0" distL="114300" distR="114300" simplePos="0" relativeHeight="251663360" behindDoc="0" locked="0" layoutInCell="1" allowOverlap="1" wp14:anchorId="35EDC9FC" wp14:editId="039812E6">
                <wp:simplePos x="0" y="0"/>
                <wp:positionH relativeFrom="column">
                  <wp:posOffset>2348865</wp:posOffset>
                </wp:positionH>
                <wp:positionV relativeFrom="paragraph">
                  <wp:posOffset>66304</wp:posOffset>
                </wp:positionV>
                <wp:extent cx="10572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133095DD"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95pt,5.2pt" to="268.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" strokecolor="black [3200]" strokeweight=".5pt">
                <v:stroke joinstyle="miter"/>
              </v:line>
            </w:pict>
          </mc:Fallback>
        </mc:AlternateContent>
      </w:r>
    </w:p>
    <w:p w14:paraId="09F8A317" w14:textId="0D6A771F" w:rsidR="004E396F" w:rsidRPr="004D072E" w:rsidRDefault="00830365">
      <w:pPr>
        <w:pBdr>
          <w:top w:val="nil"/>
          <w:left w:val="nil"/>
          <w:bottom w:val="nil"/>
          <w:right w:val="nil"/>
          <w:between w:val="nil"/>
        </w:pBdr>
        <w:shd w:val="clear" w:color="auto" w:fill="FFFFFF"/>
        <w:spacing w:before="240" w:after="240"/>
        <w:jc w:val="center"/>
        <w:rPr>
          <w:rFonts w:ascii="Times New Roman" w:eastAsia="Times New Roman" w:hAnsi="Times New Roman" w:cs="Times New Roman"/>
          <w:b/>
          <w:color w:val="auto"/>
          <w:sz w:val="28"/>
          <w:szCs w:val="28"/>
          <w:lang w:val="en-US"/>
        </w:rPr>
      </w:pPr>
      <w:r w:rsidRPr="004D072E">
        <w:rPr>
          <w:rFonts w:ascii="Times New Roman" w:eastAsia="Times New Roman" w:hAnsi="Times New Roman" w:cs="Times New Roman"/>
          <w:b/>
          <w:color w:val="auto"/>
          <w:sz w:val="28"/>
          <w:szCs w:val="28"/>
        </w:rPr>
        <w:t>ỦY BA</w:t>
      </w:r>
      <w:r w:rsidR="007C38E2" w:rsidRPr="004D072E">
        <w:rPr>
          <w:rFonts w:ascii="Times New Roman" w:eastAsia="Times New Roman" w:hAnsi="Times New Roman" w:cs="Times New Roman"/>
          <w:b/>
          <w:color w:val="auto"/>
          <w:sz w:val="28"/>
          <w:szCs w:val="28"/>
          <w:lang w:val="en-US"/>
        </w:rPr>
        <w:t>N</w:t>
      </w:r>
      <w:r w:rsidRPr="004D072E">
        <w:rPr>
          <w:rFonts w:ascii="Times New Roman" w:eastAsia="Times New Roman" w:hAnsi="Times New Roman" w:cs="Times New Roman"/>
          <w:b/>
          <w:color w:val="auto"/>
          <w:sz w:val="28"/>
          <w:szCs w:val="28"/>
        </w:rPr>
        <w:t xml:space="preserve"> NHÂN DÂN TỈNH </w:t>
      </w:r>
      <w:r w:rsidRPr="004D072E">
        <w:rPr>
          <w:noProof/>
          <w:color w:val="auto"/>
          <w:lang w:val="en-US" w:eastAsia="en-US"/>
        </w:rPr>
        <mc:AlternateContent>
          <mc:Choice Requires="wps">
            <w:drawing>
              <wp:anchor distT="4294967295" distB="4294967295" distL="114300" distR="114300" simplePos="0" relativeHeight="251653120" behindDoc="0" locked="0" layoutInCell="1" hidden="0" allowOverlap="1" wp14:anchorId="7FC0C718" wp14:editId="21A2CE58">
                <wp:simplePos x="0" y="0"/>
                <wp:positionH relativeFrom="column">
                  <wp:posOffset>1841500</wp:posOffset>
                </wp:positionH>
                <wp:positionV relativeFrom="paragraph">
                  <wp:posOffset>30496</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319840" y="3780000"/>
                          <a:ext cx="20523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du="http://schemas.microsoft.com/office/word/2023/wordml/word16du" xmlns:oel="http://schemas.microsoft.com/office/2019/extlst">
            <w:pict>
              <v:shapetype w14:anchorId="352B675D" id="_x0000_t32" coordsize="21600,21600" o:spt="32" o:oned="t" path="m,l21600,21600e" filled="f">
                <v:path arrowok="t" fillok="f" o:connecttype="none"/>
                <o:lock v:ext="edit" shapetype="t"/>
              </v:shapetype>
              <v:shape id="Straight Arrow Connector 12" o:spid="_x0000_s1026" type="#_x0000_t32" style="position:absolute;margin-left:145pt;margin-top:2.4pt;width:0;height:1pt;z-index:25165312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"/>
            </w:pict>
          </mc:Fallback>
        </mc:AlternateContent>
      </w:r>
      <w:r w:rsidR="007E78F9" w:rsidRPr="004D072E">
        <w:rPr>
          <w:rFonts w:ascii="Times New Roman" w:eastAsia="Times New Roman" w:hAnsi="Times New Roman" w:cs="Times New Roman"/>
          <w:b/>
          <w:color w:val="auto"/>
          <w:sz w:val="28"/>
          <w:szCs w:val="28"/>
          <w:lang w:val="en-US"/>
        </w:rPr>
        <w:t>BẮC GIANG</w:t>
      </w:r>
    </w:p>
    <w:p w14:paraId="22954D19" w14:textId="77777777" w:rsidR="00FF74A3" w:rsidRPr="004D072E" w:rsidRDefault="00FF74A3">
      <w:pPr>
        <w:pBdr>
          <w:top w:val="nil"/>
          <w:left w:val="nil"/>
          <w:bottom w:val="nil"/>
          <w:right w:val="nil"/>
          <w:between w:val="nil"/>
        </w:pBdr>
        <w:shd w:val="clear" w:color="auto" w:fill="FFFFFF"/>
        <w:spacing w:before="60" w:after="60"/>
        <w:ind w:firstLine="720"/>
        <w:jc w:val="both"/>
        <w:rPr>
          <w:rFonts w:ascii="Times New Roman" w:eastAsia="Times New Roman" w:hAnsi="Times New Roman" w:cs="Times New Roman"/>
          <w:i/>
          <w:color w:val="auto"/>
          <w:sz w:val="2"/>
          <w:szCs w:val="28"/>
        </w:rPr>
      </w:pPr>
    </w:p>
    <w:p w14:paraId="38CBD413" w14:textId="15638426" w:rsidR="004E396F" w:rsidRPr="004D072E" w:rsidRDefault="00830365" w:rsidP="00F83581">
      <w:pPr>
        <w:pBdr>
          <w:top w:val="nil"/>
          <w:left w:val="nil"/>
          <w:bottom w:val="nil"/>
          <w:right w:val="nil"/>
          <w:between w:val="nil"/>
        </w:pBdr>
        <w:shd w:val="clear" w:color="auto" w:fill="FFFFFF"/>
        <w:spacing w:after="120" w:line="264" w:lineRule="auto"/>
        <w:ind w:firstLine="720"/>
        <w:jc w:val="both"/>
        <w:rPr>
          <w:rFonts w:ascii="Times New Roman" w:eastAsia="Times New Roman" w:hAnsi="Times New Roman" w:cs="Times New Roman"/>
          <w:i/>
          <w:color w:val="auto"/>
          <w:sz w:val="28"/>
          <w:szCs w:val="28"/>
        </w:rPr>
      </w:pPr>
      <w:r w:rsidRPr="004D072E">
        <w:rPr>
          <w:rFonts w:ascii="Times New Roman" w:eastAsia="Times New Roman" w:hAnsi="Times New Roman" w:cs="Times New Roman"/>
          <w:i/>
          <w:color w:val="auto"/>
          <w:sz w:val="28"/>
          <w:szCs w:val="28"/>
        </w:rPr>
        <w:t>Căn cứ Luật Tổ chức chính quyền địa phương ngày 19 tháng 6 năm 2015;</w:t>
      </w:r>
      <w:r w:rsidR="00B22940" w:rsidRPr="004D072E">
        <w:rPr>
          <w:rFonts w:ascii="Times New Roman" w:eastAsia="Times New Roman" w:hAnsi="Times New Roman" w:cs="Times New Roman"/>
          <w:i/>
          <w:color w:val="auto"/>
          <w:sz w:val="28"/>
          <w:szCs w:val="28"/>
        </w:rPr>
        <w:t xml:space="preserve"> </w:t>
      </w:r>
      <w:r w:rsidRPr="004D072E">
        <w:rPr>
          <w:rFonts w:ascii="Times New Roman" w:eastAsia="Times New Roman" w:hAnsi="Times New Roman" w:cs="Times New Roman"/>
          <w:i/>
          <w:color w:val="auto"/>
          <w:sz w:val="28"/>
          <w:szCs w:val="28"/>
        </w:rPr>
        <w:t xml:space="preserve">Luật </w:t>
      </w:r>
      <w:r w:rsidR="00B22940" w:rsidRPr="004D072E">
        <w:rPr>
          <w:rFonts w:ascii="Times New Roman" w:eastAsia="Times New Roman" w:hAnsi="Times New Roman" w:cs="Times New Roman"/>
          <w:i/>
          <w:color w:val="auto"/>
          <w:sz w:val="28"/>
          <w:szCs w:val="28"/>
        </w:rPr>
        <w:t>S</w:t>
      </w:r>
      <w:r w:rsidRPr="004D072E">
        <w:rPr>
          <w:rFonts w:ascii="Times New Roman" w:eastAsia="Times New Roman" w:hAnsi="Times New Roman" w:cs="Times New Roman"/>
          <w:i/>
          <w:color w:val="auto"/>
          <w:sz w:val="28"/>
          <w:szCs w:val="28"/>
        </w:rPr>
        <w:t>ửa đổi, bổ sung một số điều của Luật Tổ chức Chính phủ và Luật Tổ chức chính quyền địa phương ngày 22 tháng 11 năm 2019;</w:t>
      </w:r>
    </w:p>
    <w:p w14:paraId="01CE201B" w14:textId="6576CEC7" w:rsidR="004E396F" w:rsidRPr="004D072E" w:rsidRDefault="00830365" w:rsidP="00F83581">
      <w:pPr>
        <w:pBdr>
          <w:top w:val="nil"/>
          <w:left w:val="nil"/>
          <w:bottom w:val="nil"/>
          <w:right w:val="nil"/>
          <w:between w:val="nil"/>
        </w:pBdr>
        <w:shd w:val="clear" w:color="auto" w:fill="FFFFFF"/>
        <w:spacing w:after="120" w:line="264" w:lineRule="auto"/>
        <w:ind w:firstLine="720"/>
        <w:jc w:val="both"/>
        <w:rPr>
          <w:rFonts w:ascii="Times New Roman" w:eastAsia="Times New Roman" w:hAnsi="Times New Roman" w:cs="Times New Roman"/>
          <w:i/>
          <w:color w:val="auto"/>
          <w:sz w:val="28"/>
          <w:szCs w:val="28"/>
        </w:rPr>
      </w:pPr>
      <w:r w:rsidRPr="004D072E">
        <w:rPr>
          <w:rFonts w:ascii="Times New Roman" w:eastAsia="Times New Roman" w:hAnsi="Times New Roman" w:cs="Times New Roman"/>
          <w:i/>
          <w:color w:val="auto"/>
          <w:sz w:val="28"/>
          <w:szCs w:val="28"/>
        </w:rPr>
        <w:t>Căn cứ Luật Ban hành văn bản quy phạm pháp luật ngày 22 tháng 6 năm 2015;</w:t>
      </w:r>
      <w:r w:rsidR="00B22940" w:rsidRPr="004D072E">
        <w:rPr>
          <w:rFonts w:ascii="Times New Roman" w:eastAsia="Times New Roman" w:hAnsi="Times New Roman" w:cs="Times New Roman"/>
          <w:i/>
          <w:color w:val="auto"/>
          <w:sz w:val="28"/>
          <w:szCs w:val="28"/>
        </w:rPr>
        <w:t xml:space="preserve"> </w:t>
      </w:r>
      <w:r w:rsidRPr="004D072E">
        <w:rPr>
          <w:rFonts w:ascii="Times New Roman" w:eastAsia="Times New Roman" w:hAnsi="Times New Roman" w:cs="Times New Roman"/>
          <w:i/>
          <w:color w:val="auto"/>
          <w:sz w:val="28"/>
          <w:szCs w:val="28"/>
        </w:rPr>
        <w:t xml:space="preserve">Luật </w:t>
      </w:r>
      <w:r w:rsidR="00B22940" w:rsidRPr="004D072E">
        <w:rPr>
          <w:rFonts w:ascii="Times New Roman" w:eastAsia="Times New Roman" w:hAnsi="Times New Roman" w:cs="Times New Roman"/>
          <w:i/>
          <w:color w:val="auto"/>
          <w:sz w:val="28"/>
          <w:szCs w:val="28"/>
        </w:rPr>
        <w:t>S</w:t>
      </w:r>
      <w:r w:rsidRPr="004D072E">
        <w:rPr>
          <w:rFonts w:ascii="Times New Roman" w:eastAsia="Times New Roman" w:hAnsi="Times New Roman" w:cs="Times New Roman"/>
          <w:i/>
          <w:color w:val="auto"/>
          <w:sz w:val="28"/>
          <w:szCs w:val="28"/>
        </w:rPr>
        <w:t>ửa đổi, bổ sung một số điều của Luật Ban hành văn bản quy phạm pháp luật ngày 18 tháng 6 năm 2020;</w:t>
      </w:r>
    </w:p>
    <w:p w14:paraId="19E7935E" w14:textId="0EA13AC4" w:rsidR="00F37ECC" w:rsidRPr="004D072E" w:rsidRDefault="00F37ECC" w:rsidP="00F83581">
      <w:pPr>
        <w:pBdr>
          <w:top w:val="nil"/>
          <w:left w:val="nil"/>
          <w:bottom w:val="nil"/>
          <w:right w:val="nil"/>
          <w:between w:val="nil"/>
        </w:pBdr>
        <w:shd w:val="clear" w:color="auto" w:fill="FFFFFF"/>
        <w:spacing w:after="120" w:line="264" w:lineRule="auto"/>
        <w:ind w:firstLine="720"/>
        <w:jc w:val="both"/>
        <w:rPr>
          <w:rFonts w:ascii="Times New Roman" w:eastAsia="Times New Roman" w:hAnsi="Times New Roman" w:cs="Times New Roman"/>
          <w:i/>
          <w:color w:val="auto"/>
          <w:sz w:val="28"/>
          <w:szCs w:val="28"/>
        </w:rPr>
      </w:pPr>
      <w:r w:rsidRPr="004D072E">
        <w:rPr>
          <w:rFonts w:ascii="Times New Roman" w:eastAsia="Times New Roman" w:hAnsi="Times New Roman" w:cs="Times New Roman"/>
          <w:i/>
          <w:color w:val="auto"/>
          <w:sz w:val="28"/>
          <w:szCs w:val="28"/>
        </w:rPr>
        <w:t>C</w:t>
      </w:r>
      <w:r w:rsidRPr="004D072E">
        <w:rPr>
          <w:rFonts w:ascii="Times New Roman" w:eastAsia="Times New Roman" w:hAnsi="Times New Roman" w:cs="Times New Roman" w:hint="eastAsia"/>
          <w:i/>
          <w:color w:val="auto"/>
          <w:sz w:val="28"/>
          <w:szCs w:val="28"/>
        </w:rPr>
        <w:t>ă</w:t>
      </w:r>
      <w:r w:rsidRPr="004D072E">
        <w:rPr>
          <w:rFonts w:ascii="Times New Roman" w:eastAsia="Times New Roman" w:hAnsi="Times New Roman" w:cs="Times New Roman"/>
          <w:i/>
          <w:color w:val="auto"/>
          <w:sz w:val="28"/>
          <w:szCs w:val="28"/>
        </w:rPr>
        <w:t xml:space="preserve">n cứ Luật Quy hoạch </w:t>
      </w:r>
      <w:r w:rsidRPr="004D072E">
        <w:rPr>
          <w:rFonts w:ascii="Times New Roman" w:eastAsia="Times New Roman" w:hAnsi="Times New Roman" w:cs="Times New Roman" w:hint="eastAsia"/>
          <w:i/>
          <w:color w:val="auto"/>
          <w:sz w:val="28"/>
          <w:szCs w:val="28"/>
        </w:rPr>
        <w:t>đô</w:t>
      </w:r>
      <w:r w:rsidRPr="004D072E">
        <w:rPr>
          <w:rFonts w:ascii="Times New Roman" w:eastAsia="Times New Roman" w:hAnsi="Times New Roman" w:cs="Times New Roman"/>
          <w:i/>
          <w:color w:val="auto"/>
          <w:sz w:val="28"/>
          <w:szCs w:val="28"/>
        </w:rPr>
        <w:t xml:space="preserve"> thị ngày 17 tháng 6 năm 2009; Luật Sửa đổi, bổ sung một số điều của 37 luật có liên quan đến quy hoạch ngày 20 tháng 11 năm 2018;</w:t>
      </w:r>
    </w:p>
    <w:p w14:paraId="671DDFBB" w14:textId="39C96D93" w:rsidR="00656DFA" w:rsidRPr="004D072E" w:rsidRDefault="00656DFA" w:rsidP="00F83581">
      <w:pPr>
        <w:pBdr>
          <w:top w:val="nil"/>
          <w:left w:val="nil"/>
          <w:bottom w:val="nil"/>
          <w:right w:val="nil"/>
          <w:between w:val="nil"/>
        </w:pBdr>
        <w:shd w:val="clear" w:color="auto" w:fill="FFFFFF"/>
        <w:spacing w:after="120" w:line="264" w:lineRule="auto"/>
        <w:ind w:firstLine="720"/>
        <w:jc w:val="both"/>
        <w:rPr>
          <w:rFonts w:ascii="Times New Roman" w:eastAsia="Times New Roman" w:hAnsi="Times New Roman" w:cs="Times New Roman"/>
          <w:i/>
          <w:color w:val="auto"/>
          <w:sz w:val="28"/>
          <w:szCs w:val="28"/>
        </w:rPr>
      </w:pPr>
      <w:r w:rsidRPr="004D072E">
        <w:rPr>
          <w:rFonts w:ascii="Times New Roman" w:eastAsia="Times New Roman" w:hAnsi="Times New Roman" w:cs="Times New Roman"/>
          <w:i/>
          <w:color w:val="auto"/>
          <w:sz w:val="28"/>
          <w:szCs w:val="28"/>
        </w:rPr>
        <w:t xml:space="preserve">Căn cứ Luật Xây dựng ngày 18 tháng 6 năm 2014; Luật Sửa </w:t>
      </w:r>
      <w:r w:rsidRPr="004D072E">
        <w:rPr>
          <w:rFonts w:ascii="Times New Roman" w:eastAsia="Times New Roman" w:hAnsi="Times New Roman" w:cs="Times New Roman" w:hint="eastAsia"/>
          <w:i/>
          <w:color w:val="auto"/>
          <w:sz w:val="28"/>
          <w:szCs w:val="28"/>
        </w:rPr>
        <w:t>đ</w:t>
      </w:r>
      <w:r w:rsidRPr="004D072E">
        <w:rPr>
          <w:rFonts w:ascii="Times New Roman" w:eastAsia="Times New Roman" w:hAnsi="Times New Roman" w:cs="Times New Roman"/>
          <w:i/>
          <w:color w:val="auto"/>
          <w:sz w:val="28"/>
          <w:szCs w:val="28"/>
        </w:rPr>
        <w:t xml:space="preserve">ổi, bổ sung một số </w:t>
      </w:r>
      <w:r w:rsidRPr="004D072E">
        <w:rPr>
          <w:rFonts w:ascii="Times New Roman" w:eastAsia="Times New Roman" w:hAnsi="Times New Roman" w:cs="Times New Roman" w:hint="eastAsia"/>
          <w:i/>
          <w:color w:val="auto"/>
          <w:sz w:val="28"/>
          <w:szCs w:val="28"/>
        </w:rPr>
        <w:t>đ</w:t>
      </w:r>
      <w:r w:rsidRPr="004D072E">
        <w:rPr>
          <w:rFonts w:ascii="Times New Roman" w:eastAsia="Times New Roman" w:hAnsi="Times New Roman" w:cs="Times New Roman"/>
          <w:i/>
          <w:color w:val="auto"/>
          <w:sz w:val="28"/>
          <w:szCs w:val="28"/>
        </w:rPr>
        <w:t>iều của Luật Xây dựng ngày 17 tháng 6 năm 2020;</w:t>
      </w:r>
    </w:p>
    <w:p w14:paraId="65D6301D" w14:textId="77777777" w:rsidR="00F37ECC" w:rsidRPr="004D072E" w:rsidRDefault="00F37ECC" w:rsidP="00F83581">
      <w:pPr>
        <w:pBdr>
          <w:top w:val="nil"/>
          <w:left w:val="nil"/>
          <w:bottom w:val="nil"/>
          <w:right w:val="nil"/>
          <w:between w:val="nil"/>
        </w:pBdr>
        <w:shd w:val="clear" w:color="auto" w:fill="FFFFFF"/>
        <w:spacing w:after="120" w:line="264" w:lineRule="auto"/>
        <w:ind w:firstLine="720"/>
        <w:jc w:val="both"/>
        <w:rPr>
          <w:rFonts w:ascii="Times New Roman" w:eastAsia="Times New Roman" w:hAnsi="Times New Roman" w:cs="Times New Roman"/>
          <w:i/>
          <w:color w:val="auto"/>
          <w:sz w:val="28"/>
          <w:szCs w:val="28"/>
        </w:rPr>
      </w:pPr>
      <w:r w:rsidRPr="004D072E">
        <w:rPr>
          <w:rFonts w:ascii="Times New Roman" w:eastAsia="Times New Roman" w:hAnsi="Times New Roman" w:cs="Times New Roman"/>
          <w:i/>
          <w:color w:val="auto"/>
          <w:sz w:val="28"/>
          <w:szCs w:val="28"/>
        </w:rPr>
        <w:t>Căn cứ Luật Kiến trúc ngày 13 tháng 6 năm 2019;</w:t>
      </w:r>
    </w:p>
    <w:p w14:paraId="0676AC07" w14:textId="4D41D87C" w:rsidR="00F37ECC" w:rsidRPr="004D072E" w:rsidRDefault="00F37ECC" w:rsidP="00F83581">
      <w:pPr>
        <w:pBdr>
          <w:top w:val="nil"/>
          <w:left w:val="nil"/>
          <w:bottom w:val="nil"/>
          <w:right w:val="nil"/>
          <w:between w:val="nil"/>
        </w:pBdr>
        <w:shd w:val="clear" w:color="auto" w:fill="FFFFFF"/>
        <w:spacing w:after="120" w:line="264" w:lineRule="auto"/>
        <w:ind w:firstLine="720"/>
        <w:jc w:val="both"/>
        <w:rPr>
          <w:rFonts w:ascii="Times New Roman" w:eastAsia="Times New Roman" w:hAnsi="Times New Roman" w:cs="Times New Roman"/>
          <w:i/>
          <w:color w:val="auto"/>
          <w:sz w:val="28"/>
          <w:szCs w:val="28"/>
        </w:rPr>
      </w:pPr>
      <w:r w:rsidRPr="004D072E">
        <w:rPr>
          <w:rFonts w:ascii="Times New Roman" w:eastAsia="Times New Roman" w:hAnsi="Times New Roman" w:cs="Times New Roman"/>
          <w:i/>
          <w:color w:val="auto"/>
          <w:sz w:val="28"/>
          <w:szCs w:val="28"/>
        </w:rPr>
        <w:t>Căn cứ Luật Nhà ở ngày 27 tháng 11 năm 2023;</w:t>
      </w:r>
    </w:p>
    <w:p w14:paraId="4F0D36CD" w14:textId="5E10D3C2" w:rsidR="00656DFA" w:rsidRPr="004D072E" w:rsidRDefault="00656DFA" w:rsidP="00F83581">
      <w:pPr>
        <w:pBdr>
          <w:top w:val="nil"/>
          <w:left w:val="nil"/>
          <w:bottom w:val="nil"/>
          <w:right w:val="nil"/>
          <w:between w:val="nil"/>
        </w:pBdr>
        <w:shd w:val="clear" w:color="auto" w:fill="FFFFFF"/>
        <w:spacing w:after="120" w:line="264" w:lineRule="auto"/>
        <w:ind w:firstLine="720"/>
        <w:jc w:val="both"/>
        <w:rPr>
          <w:rFonts w:ascii="Times New Roman" w:eastAsia="Times New Roman" w:hAnsi="Times New Roman" w:cs="Times New Roman"/>
          <w:i/>
          <w:color w:val="auto"/>
          <w:sz w:val="28"/>
          <w:szCs w:val="28"/>
        </w:rPr>
      </w:pPr>
      <w:r w:rsidRPr="004D072E">
        <w:rPr>
          <w:rFonts w:ascii="Times New Roman" w:eastAsia="Times New Roman" w:hAnsi="Times New Roman" w:cs="Times New Roman"/>
          <w:i/>
          <w:color w:val="auto"/>
          <w:sz w:val="28"/>
          <w:szCs w:val="28"/>
        </w:rPr>
        <w:t>C</w:t>
      </w:r>
      <w:r w:rsidRPr="004D072E">
        <w:rPr>
          <w:rFonts w:ascii="Times New Roman" w:eastAsia="Times New Roman" w:hAnsi="Times New Roman" w:cs="Times New Roman" w:hint="eastAsia"/>
          <w:i/>
          <w:color w:val="auto"/>
          <w:sz w:val="28"/>
          <w:szCs w:val="28"/>
        </w:rPr>
        <w:t>ă</w:t>
      </w:r>
      <w:r w:rsidRPr="004D072E">
        <w:rPr>
          <w:rFonts w:ascii="Times New Roman" w:eastAsia="Times New Roman" w:hAnsi="Times New Roman" w:cs="Times New Roman"/>
          <w:i/>
          <w:color w:val="auto"/>
          <w:sz w:val="28"/>
          <w:szCs w:val="28"/>
        </w:rPr>
        <w:t xml:space="preserve">n cứ Luật Kinh doanh bất </w:t>
      </w:r>
      <w:r w:rsidRPr="004D072E">
        <w:rPr>
          <w:rFonts w:ascii="Times New Roman" w:eastAsia="Times New Roman" w:hAnsi="Times New Roman" w:cs="Times New Roman" w:hint="eastAsia"/>
          <w:i/>
          <w:color w:val="auto"/>
          <w:sz w:val="28"/>
          <w:szCs w:val="28"/>
        </w:rPr>
        <w:t>đ</w:t>
      </w:r>
      <w:r w:rsidRPr="004D072E">
        <w:rPr>
          <w:rFonts w:ascii="Times New Roman" w:eastAsia="Times New Roman" w:hAnsi="Times New Roman" w:cs="Times New Roman"/>
          <w:i/>
          <w:color w:val="auto"/>
          <w:sz w:val="28"/>
          <w:szCs w:val="28"/>
        </w:rPr>
        <w:t>ộng sản ngày 28 tháng 11 năm 2023;</w:t>
      </w:r>
    </w:p>
    <w:p w14:paraId="3607C170" w14:textId="77777777" w:rsidR="00F37ECC" w:rsidRPr="004D072E" w:rsidRDefault="00F37ECC" w:rsidP="00F83581">
      <w:pPr>
        <w:pBdr>
          <w:top w:val="nil"/>
          <w:left w:val="nil"/>
          <w:bottom w:val="nil"/>
          <w:right w:val="nil"/>
          <w:between w:val="nil"/>
        </w:pBdr>
        <w:shd w:val="clear" w:color="auto" w:fill="FFFFFF"/>
        <w:spacing w:after="120" w:line="264" w:lineRule="auto"/>
        <w:ind w:firstLine="720"/>
        <w:jc w:val="both"/>
        <w:rPr>
          <w:rFonts w:ascii="Times New Roman" w:eastAsia="Times New Roman" w:hAnsi="Times New Roman" w:cs="Times New Roman"/>
          <w:i/>
          <w:color w:val="auto"/>
          <w:sz w:val="28"/>
          <w:szCs w:val="28"/>
        </w:rPr>
      </w:pPr>
      <w:r w:rsidRPr="004D072E">
        <w:rPr>
          <w:rFonts w:ascii="Times New Roman" w:eastAsia="Times New Roman" w:hAnsi="Times New Roman" w:cs="Times New Roman"/>
          <w:i/>
          <w:color w:val="auto"/>
          <w:sz w:val="28"/>
          <w:szCs w:val="28"/>
        </w:rPr>
        <w:t>C</w:t>
      </w:r>
      <w:r w:rsidRPr="004D072E">
        <w:rPr>
          <w:rFonts w:ascii="Times New Roman" w:eastAsia="Times New Roman" w:hAnsi="Times New Roman" w:cs="Times New Roman" w:hint="eastAsia"/>
          <w:i/>
          <w:color w:val="auto"/>
          <w:sz w:val="28"/>
          <w:szCs w:val="28"/>
        </w:rPr>
        <w:t>ă</w:t>
      </w:r>
      <w:r w:rsidRPr="004D072E">
        <w:rPr>
          <w:rFonts w:ascii="Times New Roman" w:eastAsia="Times New Roman" w:hAnsi="Times New Roman" w:cs="Times New Roman"/>
          <w:i/>
          <w:color w:val="auto"/>
          <w:sz w:val="28"/>
          <w:szCs w:val="28"/>
        </w:rPr>
        <w:t xml:space="preserve">n cứ Luật </w:t>
      </w:r>
      <w:r w:rsidRPr="004D072E">
        <w:rPr>
          <w:rFonts w:ascii="Times New Roman" w:eastAsia="Times New Roman" w:hAnsi="Times New Roman" w:cs="Times New Roman" w:hint="eastAsia"/>
          <w:i/>
          <w:color w:val="auto"/>
          <w:sz w:val="28"/>
          <w:szCs w:val="28"/>
        </w:rPr>
        <w:t>Đ</w:t>
      </w:r>
      <w:r w:rsidRPr="004D072E">
        <w:rPr>
          <w:rFonts w:ascii="Times New Roman" w:eastAsia="Times New Roman" w:hAnsi="Times New Roman" w:cs="Times New Roman"/>
          <w:i/>
          <w:color w:val="auto"/>
          <w:sz w:val="28"/>
          <w:szCs w:val="28"/>
        </w:rPr>
        <w:t xml:space="preserve">ất </w:t>
      </w:r>
      <w:r w:rsidRPr="004D072E">
        <w:rPr>
          <w:rFonts w:ascii="Times New Roman" w:eastAsia="Times New Roman" w:hAnsi="Times New Roman" w:cs="Times New Roman" w:hint="eastAsia"/>
          <w:i/>
          <w:color w:val="auto"/>
          <w:sz w:val="28"/>
          <w:szCs w:val="28"/>
        </w:rPr>
        <w:t>đ</w:t>
      </w:r>
      <w:r w:rsidRPr="004D072E">
        <w:rPr>
          <w:rFonts w:ascii="Times New Roman" w:eastAsia="Times New Roman" w:hAnsi="Times New Roman" w:cs="Times New Roman"/>
          <w:i/>
          <w:color w:val="auto"/>
          <w:sz w:val="28"/>
          <w:szCs w:val="28"/>
        </w:rPr>
        <w:t>ai ngày 18 tháng 01 năm 2024;</w:t>
      </w:r>
    </w:p>
    <w:p w14:paraId="5AC5CBAD" w14:textId="57620F62" w:rsidR="00AA6FD7" w:rsidRPr="004D072E" w:rsidRDefault="00AA6FD7" w:rsidP="00F83581">
      <w:pPr>
        <w:pBdr>
          <w:top w:val="nil"/>
          <w:left w:val="nil"/>
          <w:bottom w:val="nil"/>
          <w:right w:val="nil"/>
          <w:between w:val="nil"/>
        </w:pBdr>
        <w:shd w:val="clear" w:color="auto" w:fill="FFFFFF"/>
        <w:spacing w:after="120" w:line="264" w:lineRule="auto"/>
        <w:ind w:firstLine="720"/>
        <w:jc w:val="both"/>
        <w:rPr>
          <w:rStyle w:val="fontstyle01"/>
          <w:color w:val="auto"/>
        </w:rPr>
      </w:pPr>
      <w:r w:rsidRPr="004D072E">
        <w:rPr>
          <w:rStyle w:val="fontstyle01"/>
          <w:color w:val="auto"/>
        </w:rPr>
        <w:t>Căn cứ Luật Sửa đổi, bổ sung một số điều của Luật Đất đai số 31/2024/QH15, Luật Nhà ở số 27/2023/QH15, Luật Kinh doanh bất động sản số 29/2023/QH15 và Luật Các tổ chức tín dụng số 32/2024/QH15 ngày 29 tháng 6 năm 2024;</w:t>
      </w:r>
    </w:p>
    <w:p w14:paraId="67F4F70C" w14:textId="764B0E66" w:rsidR="00D96DA1" w:rsidRPr="004D072E" w:rsidRDefault="00D96DA1" w:rsidP="00F83581">
      <w:pPr>
        <w:pBdr>
          <w:top w:val="nil"/>
          <w:left w:val="nil"/>
          <w:bottom w:val="nil"/>
          <w:right w:val="nil"/>
          <w:between w:val="nil"/>
        </w:pBdr>
        <w:shd w:val="clear" w:color="auto" w:fill="FFFFFF"/>
        <w:spacing w:after="120" w:line="264" w:lineRule="auto"/>
        <w:ind w:firstLine="720"/>
        <w:jc w:val="both"/>
        <w:rPr>
          <w:rStyle w:val="fontstyle01"/>
          <w:color w:val="auto"/>
        </w:rPr>
      </w:pPr>
      <w:r w:rsidRPr="004D072E">
        <w:rPr>
          <w:rStyle w:val="fontstyle01"/>
          <w:color w:val="auto"/>
        </w:rPr>
        <w:t>Căn cứ Nghị định số 95/2024/NĐ-CP ngày 24 tháng 7 năm 2024 của Chính phủ Quy định chi tiết một số điều của Luật Nhà ở;</w:t>
      </w:r>
    </w:p>
    <w:p w14:paraId="38744389" w14:textId="46B7AE8A" w:rsidR="00DE3111" w:rsidRPr="004D072E" w:rsidRDefault="00DE3111" w:rsidP="00F83581">
      <w:pPr>
        <w:pBdr>
          <w:top w:val="nil"/>
          <w:left w:val="nil"/>
          <w:bottom w:val="nil"/>
          <w:right w:val="nil"/>
          <w:between w:val="nil"/>
        </w:pBdr>
        <w:shd w:val="clear" w:color="auto" w:fill="FFFFFF"/>
        <w:spacing w:after="120" w:line="264" w:lineRule="auto"/>
        <w:ind w:firstLine="720"/>
        <w:jc w:val="both"/>
        <w:rPr>
          <w:rStyle w:val="fontstyle01"/>
          <w:color w:val="auto"/>
        </w:rPr>
      </w:pPr>
      <w:r w:rsidRPr="004D072E">
        <w:rPr>
          <w:rStyle w:val="fontstyle01"/>
          <w:color w:val="auto"/>
        </w:rPr>
        <w:t>Căn cứ Nghị định số 96/2024/NĐ-CP ngày 24 tháng 7 năm 2024 của Chính phủ Quy định chi tiết một số điều của Luật Kinh doanh bất động sản;</w:t>
      </w:r>
    </w:p>
    <w:p w14:paraId="29CFE905" w14:textId="3C102CE3" w:rsidR="00475023" w:rsidRPr="004D072E" w:rsidRDefault="00475023" w:rsidP="00F83581">
      <w:pPr>
        <w:pBdr>
          <w:top w:val="nil"/>
          <w:left w:val="nil"/>
          <w:bottom w:val="nil"/>
          <w:right w:val="nil"/>
          <w:between w:val="nil"/>
        </w:pBdr>
        <w:shd w:val="clear" w:color="auto" w:fill="FFFFFF"/>
        <w:spacing w:after="120" w:line="264" w:lineRule="auto"/>
        <w:ind w:firstLine="720"/>
        <w:jc w:val="both"/>
        <w:rPr>
          <w:rStyle w:val="fontstyle01"/>
          <w:color w:val="auto"/>
        </w:rPr>
      </w:pPr>
      <w:r w:rsidRPr="004D072E">
        <w:rPr>
          <w:rStyle w:val="fontstyle01"/>
          <w:color w:val="auto"/>
        </w:rPr>
        <w:t xml:space="preserve">Căn cứ Nghị định số </w:t>
      </w:r>
      <w:r w:rsidR="005735A7" w:rsidRPr="004D072E">
        <w:rPr>
          <w:rStyle w:val="fontstyle01"/>
          <w:color w:val="auto"/>
        </w:rPr>
        <w:t>100</w:t>
      </w:r>
      <w:r w:rsidR="00E43E48" w:rsidRPr="004D072E">
        <w:rPr>
          <w:rStyle w:val="fontstyle01"/>
          <w:color w:val="auto"/>
        </w:rPr>
        <w:t>/2024/NĐ-CP ngày</w:t>
      </w:r>
      <w:r w:rsidR="005735A7" w:rsidRPr="004D072E">
        <w:rPr>
          <w:rStyle w:val="fontstyle01"/>
          <w:color w:val="auto"/>
        </w:rPr>
        <w:t xml:space="preserve"> 26 </w:t>
      </w:r>
      <w:r w:rsidR="00E43E48" w:rsidRPr="004D072E">
        <w:rPr>
          <w:rStyle w:val="fontstyle01"/>
          <w:color w:val="auto"/>
        </w:rPr>
        <w:t xml:space="preserve">tháng 7 năm 2024 của </w:t>
      </w:r>
      <w:r w:rsidR="00E43E48" w:rsidRPr="004D072E">
        <w:rPr>
          <w:rStyle w:val="fontstyle01"/>
          <w:color w:val="auto"/>
        </w:rPr>
        <w:lastRenderedPageBreak/>
        <w:t xml:space="preserve">Chính phủ Quy định chi tiết một số điều của Luật Nhà ở về phát triển và quản lý </w:t>
      </w:r>
      <w:r w:rsidR="00D45F3A" w:rsidRPr="004D072E">
        <w:rPr>
          <w:rStyle w:val="fontstyle01"/>
          <w:color w:val="auto"/>
        </w:rPr>
        <w:t>nhà ở xã hội</w:t>
      </w:r>
      <w:r w:rsidR="007604DC" w:rsidRPr="004D072E">
        <w:rPr>
          <w:rStyle w:val="fontstyle01"/>
          <w:color w:val="auto"/>
        </w:rPr>
        <w:t>;</w:t>
      </w:r>
    </w:p>
    <w:p w14:paraId="5396CDF1" w14:textId="0FA4337B" w:rsidR="007604DC" w:rsidRPr="004D072E" w:rsidRDefault="007604DC" w:rsidP="00F83581">
      <w:pPr>
        <w:pBdr>
          <w:top w:val="nil"/>
          <w:left w:val="nil"/>
          <w:bottom w:val="nil"/>
          <w:right w:val="nil"/>
          <w:between w:val="nil"/>
        </w:pBdr>
        <w:shd w:val="clear" w:color="auto" w:fill="FFFFFF"/>
        <w:spacing w:after="120" w:line="264" w:lineRule="auto"/>
        <w:ind w:firstLine="720"/>
        <w:jc w:val="both"/>
        <w:rPr>
          <w:rStyle w:val="fontstyle01"/>
          <w:color w:val="auto"/>
        </w:rPr>
      </w:pPr>
      <w:r w:rsidRPr="004D072E">
        <w:rPr>
          <w:rStyle w:val="fontstyle01"/>
          <w:color w:val="auto"/>
        </w:rPr>
        <w:t>Căn cứ Thông tư số 05/2024/TT-BXD ngày 31 tháng 7 năm 2024 của Bộ trưởng Bộ Xây dựng Quy định chi tiết một số điều của Luật Nhà ở</w:t>
      </w:r>
      <w:r w:rsidR="002F3995" w:rsidRPr="004D072E">
        <w:rPr>
          <w:rStyle w:val="fontstyle01"/>
          <w:color w:val="auto"/>
        </w:rPr>
        <w:t>;</w:t>
      </w:r>
    </w:p>
    <w:p w14:paraId="2AC12CEC" w14:textId="20A57A2C" w:rsidR="004E396F" w:rsidRPr="00E55E20" w:rsidRDefault="00830365" w:rsidP="00F83581">
      <w:pPr>
        <w:pBdr>
          <w:top w:val="nil"/>
          <w:left w:val="nil"/>
          <w:bottom w:val="nil"/>
          <w:right w:val="nil"/>
          <w:between w:val="nil"/>
        </w:pBdr>
        <w:shd w:val="clear" w:color="auto" w:fill="FFFFFF"/>
        <w:spacing w:after="120" w:line="264" w:lineRule="auto"/>
        <w:ind w:firstLine="720"/>
        <w:jc w:val="both"/>
        <w:rPr>
          <w:rFonts w:ascii="Times New Roman" w:eastAsia="Times New Roman" w:hAnsi="Times New Roman" w:cs="Times New Roman"/>
          <w:i/>
          <w:color w:val="auto"/>
          <w:sz w:val="28"/>
          <w:szCs w:val="28"/>
        </w:rPr>
      </w:pPr>
      <w:r w:rsidRPr="00E55E20">
        <w:rPr>
          <w:rFonts w:ascii="Times New Roman" w:eastAsia="Times New Roman" w:hAnsi="Times New Roman" w:cs="Times New Roman"/>
          <w:i/>
          <w:color w:val="auto"/>
          <w:sz w:val="28"/>
          <w:szCs w:val="28"/>
        </w:rPr>
        <w:t>Theo đề nghị của Giám đốc Sở Xây dựng</w:t>
      </w:r>
      <w:r w:rsidR="007E78F9" w:rsidRPr="00E55E20">
        <w:rPr>
          <w:rFonts w:ascii="Times New Roman" w:eastAsia="Times New Roman" w:hAnsi="Times New Roman" w:cs="Times New Roman"/>
          <w:i/>
          <w:color w:val="auto"/>
          <w:sz w:val="28"/>
          <w:szCs w:val="28"/>
        </w:rPr>
        <w:t xml:space="preserve"> tại Tờ tri</w:t>
      </w:r>
      <w:r w:rsidR="00D00682" w:rsidRPr="00E55E20">
        <w:rPr>
          <w:rFonts w:ascii="Times New Roman" w:eastAsia="Times New Roman" w:hAnsi="Times New Roman" w:cs="Times New Roman"/>
          <w:i/>
          <w:color w:val="auto"/>
          <w:sz w:val="28"/>
          <w:szCs w:val="28"/>
        </w:rPr>
        <w:t xml:space="preserve">̀nh số </w:t>
      </w:r>
      <w:r w:rsidR="00965D1F" w:rsidRPr="00E55E20">
        <w:rPr>
          <w:rFonts w:ascii="Times New Roman" w:eastAsia="Times New Roman" w:hAnsi="Times New Roman" w:cs="Times New Roman"/>
          <w:i/>
          <w:color w:val="auto"/>
          <w:sz w:val="28"/>
          <w:szCs w:val="28"/>
          <w:lang w:val="en-US"/>
        </w:rPr>
        <w:t>142</w:t>
      </w:r>
      <w:r w:rsidR="00D00682" w:rsidRPr="00E55E20">
        <w:rPr>
          <w:rFonts w:ascii="Times New Roman" w:eastAsia="Times New Roman" w:hAnsi="Times New Roman" w:cs="Times New Roman"/>
          <w:i/>
          <w:color w:val="auto"/>
          <w:sz w:val="28"/>
          <w:szCs w:val="28"/>
        </w:rPr>
        <w:t>/TTr-SXD ngày</w:t>
      </w:r>
      <w:r w:rsidR="00965D1F" w:rsidRPr="00E55E20">
        <w:rPr>
          <w:rFonts w:ascii="Times New Roman" w:eastAsia="Times New Roman" w:hAnsi="Times New Roman" w:cs="Times New Roman"/>
          <w:i/>
          <w:color w:val="auto"/>
          <w:sz w:val="28"/>
          <w:szCs w:val="28"/>
          <w:lang w:val="en-US"/>
        </w:rPr>
        <w:t xml:space="preserve"> 16</w:t>
      </w:r>
      <w:r w:rsidR="00D00682" w:rsidRPr="00E55E20">
        <w:rPr>
          <w:rFonts w:ascii="Times New Roman" w:eastAsia="Times New Roman" w:hAnsi="Times New Roman" w:cs="Times New Roman"/>
          <w:i/>
          <w:color w:val="auto"/>
          <w:sz w:val="28"/>
          <w:szCs w:val="28"/>
        </w:rPr>
        <w:t xml:space="preserve"> tháng </w:t>
      </w:r>
      <w:r w:rsidR="00965D1F" w:rsidRPr="00E55E20">
        <w:rPr>
          <w:rFonts w:ascii="Times New Roman" w:eastAsia="Times New Roman" w:hAnsi="Times New Roman" w:cs="Times New Roman"/>
          <w:i/>
          <w:color w:val="auto"/>
          <w:sz w:val="28"/>
          <w:szCs w:val="28"/>
          <w:lang w:val="en-US"/>
        </w:rPr>
        <w:t>8</w:t>
      </w:r>
      <w:r w:rsidR="00D00682" w:rsidRPr="00E55E20">
        <w:rPr>
          <w:rFonts w:ascii="Times New Roman" w:eastAsia="Times New Roman" w:hAnsi="Times New Roman" w:cs="Times New Roman"/>
          <w:i/>
          <w:color w:val="auto"/>
          <w:sz w:val="28"/>
          <w:szCs w:val="28"/>
        </w:rPr>
        <w:t xml:space="preserve"> năm </w:t>
      </w:r>
      <w:r w:rsidR="007E78F9" w:rsidRPr="00E55E20">
        <w:rPr>
          <w:rFonts w:ascii="Times New Roman" w:eastAsia="Times New Roman" w:hAnsi="Times New Roman" w:cs="Times New Roman"/>
          <w:i/>
          <w:color w:val="auto"/>
          <w:sz w:val="28"/>
          <w:szCs w:val="28"/>
        </w:rPr>
        <w:t>2024.</w:t>
      </w:r>
    </w:p>
    <w:p w14:paraId="4FE52556" w14:textId="77777777" w:rsidR="004E396F" w:rsidRPr="004D072E" w:rsidRDefault="00830365" w:rsidP="00FF74A3">
      <w:pPr>
        <w:pBdr>
          <w:top w:val="nil"/>
          <w:left w:val="nil"/>
          <w:bottom w:val="nil"/>
          <w:right w:val="nil"/>
          <w:between w:val="nil"/>
        </w:pBdr>
        <w:shd w:val="clear" w:color="auto" w:fill="FFFFFF"/>
        <w:spacing w:beforeLines="60" w:before="144" w:afterLines="60" w:after="144" w:line="276" w:lineRule="auto"/>
        <w:jc w:val="center"/>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QUYẾT ĐỊNH:</w:t>
      </w:r>
    </w:p>
    <w:p w14:paraId="24D638A6" w14:textId="75AD926F" w:rsidR="004E396F" w:rsidRPr="004D072E" w:rsidRDefault="00830365" w:rsidP="00FF74A3">
      <w:pPr>
        <w:spacing w:beforeLines="60" w:before="144" w:afterLines="60" w:after="144" w:line="276" w:lineRule="auto"/>
        <w:ind w:firstLine="720"/>
        <w:jc w:val="both"/>
        <w:rPr>
          <w:rFonts w:ascii="Times New Roman" w:eastAsia="Times New Roman" w:hAnsi="Times New Roman" w:cs="Times New Roman"/>
          <w:color w:val="auto"/>
          <w:sz w:val="28"/>
          <w:szCs w:val="28"/>
        </w:rPr>
      </w:pPr>
      <w:bookmarkStart w:id="2" w:name="bookmark=id.1fob9te" w:colFirst="0" w:colLast="0"/>
      <w:bookmarkEnd w:id="2"/>
      <w:r w:rsidRPr="004D072E">
        <w:rPr>
          <w:rFonts w:ascii="Times New Roman" w:eastAsia="Times New Roman" w:hAnsi="Times New Roman" w:cs="Times New Roman"/>
          <w:b/>
          <w:color w:val="auto"/>
          <w:sz w:val="28"/>
          <w:szCs w:val="28"/>
        </w:rPr>
        <w:t>Điều 1.</w:t>
      </w:r>
      <w:r w:rsidRPr="004D072E">
        <w:rPr>
          <w:rFonts w:ascii="Times New Roman" w:eastAsia="Times New Roman" w:hAnsi="Times New Roman" w:cs="Times New Roman"/>
          <w:color w:val="auto"/>
          <w:sz w:val="28"/>
          <w:szCs w:val="28"/>
        </w:rPr>
        <w:t xml:space="preserve"> Ban hành kèm theo Quyết định này Quy định một số nội dung cụ thể của Luật Nhà ở ngày 27 tháng 11 năm 2023 </w:t>
      </w:r>
      <w:r w:rsidR="00DE3111" w:rsidRPr="004D072E">
        <w:rPr>
          <w:rFonts w:ascii="Times New Roman" w:eastAsia="Times New Roman" w:hAnsi="Times New Roman" w:cs="Times New Roman"/>
          <w:color w:val="auto"/>
          <w:sz w:val="28"/>
          <w:szCs w:val="28"/>
        </w:rPr>
        <w:t xml:space="preserve">và Luật Kinh doanh bất động sản ngày 28 tháng 11 năm 2023 </w:t>
      </w:r>
      <w:r w:rsidRPr="004D072E">
        <w:rPr>
          <w:rFonts w:ascii="Times New Roman" w:eastAsia="Times New Roman" w:hAnsi="Times New Roman" w:cs="Times New Roman"/>
          <w:color w:val="auto"/>
          <w:sz w:val="28"/>
          <w:szCs w:val="28"/>
        </w:rPr>
        <w:t xml:space="preserve">trên địa bàn tỉnh </w:t>
      </w:r>
      <w:r w:rsidR="007E78F9" w:rsidRPr="004D072E">
        <w:rPr>
          <w:rFonts w:ascii="Times New Roman" w:eastAsia="Times New Roman" w:hAnsi="Times New Roman" w:cs="Times New Roman"/>
          <w:color w:val="auto"/>
          <w:sz w:val="28"/>
          <w:szCs w:val="28"/>
        </w:rPr>
        <w:t>Bắc Giang</w:t>
      </w:r>
      <w:r w:rsidRPr="004D072E">
        <w:rPr>
          <w:rFonts w:ascii="Times New Roman" w:eastAsia="Times New Roman" w:hAnsi="Times New Roman" w:cs="Times New Roman"/>
          <w:color w:val="auto"/>
          <w:sz w:val="28"/>
          <w:szCs w:val="28"/>
        </w:rPr>
        <w:t>.</w:t>
      </w:r>
    </w:p>
    <w:p w14:paraId="4947FB11" w14:textId="486D71D8" w:rsidR="004E396F" w:rsidRPr="004D072E" w:rsidRDefault="00830365" w:rsidP="00FF74A3">
      <w:pPr>
        <w:spacing w:beforeLines="60" w:before="144" w:afterLines="60" w:after="144"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b/>
          <w:color w:val="auto"/>
          <w:sz w:val="28"/>
          <w:szCs w:val="28"/>
        </w:rPr>
        <w:t>Điều 2.</w:t>
      </w:r>
      <w:r w:rsidRPr="004D072E">
        <w:rPr>
          <w:rFonts w:ascii="Times New Roman" w:eastAsia="Times New Roman" w:hAnsi="Times New Roman" w:cs="Times New Roman"/>
          <w:color w:val="auto"/>
          <w:sz w:val="28"/>
          <w:szCs w:val="28"/>
        </w:rPr>
        <w:t xml:space="preserve"> Quyết định này có hiệu lực từ ngày </w:t>
      </w:r>
      <w:r w:rsidR="00E55E20">
        <w:rPr>
          <w:rFonts w:ascii="Times New Roman" w:eastAsia="Times New Roman" w:hAnsi="Times New Roman" w:cs="Times New Roman"/>
          <w:color w:val="auto"/>
          <w:sz w:val="28"/>
          <w:szCs w:val="28"/>
          <w:lang w:val="en-US"/>
        </w:rPr>
        <w:t>15</w:t>
      </w:r>
      <w:r w:rsidR="00D00682" w:rsidRPr="004D072E">
        <w:rPr>
          <w:rFonts w:ascii="Times New Roman" w:eastAsia="Times New Roman" w:hAnsi="Times New Roman" w:cs="Times New Roman"/>
          <w:color w:val="auto"/>
          <w:sz w:val="28"/>
          <w:szCs w:val="28"/>
        </w:rPr>
        <w:t xml:space="preserve"> </w:t>
      </w:r>
      <w:r w:rsidRPr="004D072E">
        <w:rPr>
          <w:rFonts w:ascii="Times New Roman" w:eastAsia="Times New Roman" w:hAnsi="Times New Roman" w:cs="Times New Roman"/>
          <w:color w:val="auto"/>
          <w:sz w:val="28"/>
          <w:szCs w:val="28"/>
        </w:rPr>
        <w:t xml:space="preserve"> tháng </w:t>
      </w:r>
      <w:r w:rsidR="00965D1F">
        <w:rPr>
          <w:rFonts w:ascii="Times New Roman" w:eastAsia="Times New Roman" w:hAnsi="Times New Roman" w:cs="Times New Roman"/>
          <w:color w:val="auto"/>
          <w:sz w:val="28"/>
          <w:szCs w:val="28"/>
          <w:lang w:val="en-US"/>
        </w:rPr>
        <w:t>9</w:t>
      </w:r>
      <w:r w:rsidRPr="004D072E">
        <w:rPr>
          <w:rFonts w:ascii="Times New Roman" w:eastAsia="Times New Roman" w:hAnsi="Times New Roman" w:cs="Times New Roman"/>
          <w:color w:val="auto"/>
          <w:sz w:val="28"/>
          <w:szCs w:val="28"/>
        </w:rPr>
        <w:t xml:space="preserve"> năm 2024.</w:t>
      </w:r>
    </w:p>
    <w:p w14:paraId="69778EF2" w14:textId="5948D470" w:rsidR="004E396F" w:rsidRPr="004D072E" w:rsidRDefault="00830365" w:rsidP="00FF74A3">
      <w:pPr>
        <w:spacing w:beforeLines="60" w:before="144" w:afterLines="60" w:after="144"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b/>
          <w:color w:val="auto"/>
          <w:sz w:val="28"/>
          <w:szCs w:val="28"/>
        </w:rPr>
        <w:t>Điều 3.</w:t>
      </w:r>
      <w:r w:rsidRPr="004D072E">
        <w:rPr>
          <w:rFonts w:ascii="Times New Roman" w:eastAsia="Times New Roman" w:hAnsi="Times New Roman" w:cs="Times New Roman"/>
          <w:color w:val="auto"/>
          <w:sz w:val="28"/>
          <w:szCs w:val="28"/>
        </w:rPr>
        <w:t xml:space="preserve"> Thủ trưởng các cơ quan: Văn phòng UBND tỉnh; các sở, ban, ngành thuộc UBND tỉnh; </w:t>
      </w:r>
      <w:r w:rsidR="004F691A" w:rsidRPr="004D072E">
        <w:rPr>
          <w:rFonts w:ascii="Times New Roman" w:eastAsia="Times New Roman" w:hAnsi="Times New Roman" w:cs="Times New Roman"/>
          <w:color w:val="auto"/>
          <w:sz w:val="28"/>
          <w:szCs w:val="28"/>
          <w:lang w:val="en-US"/>
        </w:rPr>
        <w:t xml:space="preserve">Chủ tịch </w:t>
      </w:r>
      <w:r w:rsidRPr="004D072E">
        <w:rPr>
          <w:rFonts w:ascii="Times New Roman" w:eastAsia="Times New Roman" w:hAnsi="Times New Roman" w:cs="Times New Roman"/>
          <w:color w:val="auto"/>
          <w:sz w:val="28"/>
          <w:szCs w:val="28"/>
        </w:rPr>
        <w:t>UBND cấp huyện,</w:t>
      </w:r>
      <w:r w:rsidR="004F691A" w:rsidRPr="004D072E">
        <w:rPr>
          <w:rFonts w:ascii="Times New Roman" w:eastAsia="Times New Roman" w:hAnsi="Times New Roman" w:cs="Times New Roman"/>
          <w:color w:val="auto"/>
          <w:sz w:val="28"/>
          <w:szCs w:val="28"/>
          <w:lang w:val="en-US"/>
        </w:rPr>
        <w:t xml:space="preserve"> Chủ tịch UBND</w:t>
      </w:r>
      <w:r w:rsidR="00BA59CC" w:rsidRPr="004D072E">
        <w:rPr>
          <w:rFonts w:ascii="Times New Roman" w:eastAsia="Times New Roman" w:hAnsi="Times New Roman" w:cs="Times New Roman"/>
          <w:color w:val="auto"/>
          <w:sz w:val="28"/>
          <w:szCs w:val="28"/>
        </w:rPr>
        <w:t xml:space="preserve"> cấp xã</w:t>
      </w:r>
      <w:r w:rsidR="00BA59CC" w:rsidRPr="004D072E">
        <w:rPr>
          <w:rFonts w:ascii="Times New Roman" w:eastAsia="Times New Roman" w:hAnsi="Times New Roman" w:cs="Times New Roman"/>
          <w:color w:val="auto"/>
          <w:sz w:val="28"/>
          <w:szCs w:val="28"/>
          <w:lang w:val="en-US"/>
        </w:rPr>
        <w:t xml:space="preserve"> và</w:t>
      </w:r>
      <w:r w:rsidR="00BA59CC" w:rsidRPr="004D072E">
        <w:rPr>
          <w:rFonts w:ascii="Times New Roman" w:eastAsia="Times New Roman" w:hAnsi="Times New Roman" w:cs="Times New Roman"/>
          <w:color w:val="auto"/>
          <w:sz w:val="28"/>
          <w:szCs w:val="28"/>
        </w:rPr>
        <w:t xml:space="preserve"> các </w:t>
      </w:r>
      <w:r w:rsidRPr="004D072E">
        <w:rPr>
          <w:rFonts w:ascii="Times New Roman" w:eastAsia="Times New Roman" w:hAnsi="Times New Roman" w:cs="Times New Roman"/>
          <w:color w:val="auto"/>
          <w:sz w:val="28"/>
          <w:szCs w:val="28"/>
        </w:rPr>
        <w:t>tổ chức, cá nhân có liên quan căn cứ Quyết định thi hành./.</w:t>
      </w:r>
    </w:p>
    <w:tbl>
      <w:tblPr>
        <w:tblStyle w:val="a0"/>
        <w:tblW w:w="9467" w:type="dxa"/>
        <w:tblLayout w:type="fixed"/>
        <w:tblLook w:val="0000" w:firstRow="0" w:lastRow="0" w:firstColumn="0" w:lastColumn="0" w:noHBand="0" w:noVBand="0"/>
      </w:tblPr>
      <w:tblGrid>
        <w:gridCol w:w="4990"/>
        <w:gridCol w:w="4477"/>
      </w:tblGrid>
      <w:tr w:rsidR="004E396F" w:rsidRPr="004D072E" w14:paraId="5B6B94FC" w14:textId="77777777">
        <w:trPr>
          <w:trHeight w:val="80"/>
        </w:trPr>
        <w:tc>
          <w:tcPr>
            <w:tcW w:w="4990" w:type="dxa"/>
            <w:tcBorders>
              <w:top w:val="nil"/>
              <w:left w:val="nil"/>
              <w:bottom w:val="nil"/>
              <w:right w:val="nil"/>
            </w:tcBorders>
            <w:tcMar>
              <w:top w:w="0" w:type="dxa"/>
              <w:left w:w="108" w:type="dxa"/>
              <w:bottom w:w="0" w:type="dxa"/>
              <w:right w:w="108" w:type="dxa"/>
            </w:tcMar>
          </w:tcPr>
          <w:p w14:paraId="2AB3B69A" w14:textId="77777777" w:rsidR="004E396F" w:rsidRPr="001F3339" w:rsidRDefault="00830365">
            <w:pPr>
              <w:rPr>
                <w:rFonts w:ascii="Times New Roman" w:eastAsia="Times New Roman" w:hAnsi="Times New Roman" w:cs="Times New Roman"/>
                <w:color w:val="auto"/>
                <w:sz w:val="22"/>
                <w:szCs w:val="22"/>
              </w:rPr>
            </w:pPr>
            <w:r w:rsidRPr="004D072E">
              <w:rPr>
                <w:rFonts w:ascii="Times New Roman" w:eastAsia="Times New Roman" w:hAnsi="Times New Roman" w:cs="Times New Roman"/>
                <w:b/>
                <w:i/>
                <w:color w:val="auto"/>
              </w:rPr>
              <w:t>Nơi nhận:</w:t>
            </w:r>
            <w:r w:rsidRPr="004D072E">
              <w:rPr>
                <w:rFonts w:ascii="Times New Roman" w:eastAsia="Times New Roman" w:hAnsi="Times New Roman" w:cs="Times New Roman"/>
                <w:b/>
                <w:i/>
                <w:color w:val="auto"/>
              </w:rPr>
              <w:br/>
            </w:r>
            <w:r w:rsidRPr="001F3339">
              <w:rPr>
                <w:rFonts w:ascii="Times New Roman" w:eastAsia="Times New Roman" w:hAnsi="Times New Roman" w:cs="Times New Roman"/>
                <w:color w:val="auto"/>
                <w:sz w:val="22"/>
                <w:szCs w:val="22"/>
              </w:rPr>
              <w:t>- Như Điều 3;</w:t>
            </w:r>
          </w:p>
          <w:p w14:paraId="4B70FFDF" w14:textId="051412AF" w:rsidR="004E396F" w:rsidRPr="004D072E" w:rsidRDefault="00830365">
            <w:pPr>
              <w:rPr>
                <w:rFonts w:ascii="Times New Roman" w:eastAsia="Times New Roman" w:hAnsi="Times New Roman" w:cs="Times New Roman"/>
                <w:color w:val="auto"/>
                <w:sz w:val="22"/>
                <w:szCs w:val="22"/>
              </w:rPr>
            </w:pPr>
            <w:r w:rsidRPr="004D072E">
              <w:rPr>
                <w:rFonts w:ascii="Times New Roman" w:eastAsia="Times New Roman" w:hAnsi="Times New Roman" w:cs="Times New Roman"/>
                <w:color w:val="auto"/>
                <w:sz w:val="22"/>
                <w:szCs w:val="22"/>
              </w:rPr>
              <w:t xml:space="preserve">- </w:t>
            </w:r>
            <w:r w:rsidR="00D00682" w:rsidRPr="004D072E">
              <w:rPr>
                <w:rFonts w:ascii="Times New Roman" w:eastAsia="Times New Roman" w:hAnsi="Times New Roman" w:cs="Times New Roman"/>
                <w:color w:val="auto"/>
                <w:sz w:val="22"/>
                <w:szCs w:val="22"/>
              </w:rPr>
              <w:t xml:space="preserve">Vụ Pháp luật- </w:t>
            </w:r>
            <w:r w:rsidRPr="004D072E">
              <w:rPr>
                <w:rFonts w:ascii="Times New Roman" w:eastAsia="Times New Roman" w:hAnsi="Times New Roman" w:cs="Times New Roman"/>
                <w:color w:val="auto"/>
                <w:sz w:val="22"/>
                <w:szCs w:val="22"/>
              </w:rPr>
              <w:t>Văn phòng Chính phủ</w:t>
            </w:r>
            <w:r w:rsidR="00D00682" w:rsidRPr="004D072E">
              <w:rPr>
                <w:rFonts w:ascii="Times New Roman" w:eastAsia="Times New Roman" w:hAnsi="Times New Roman" w:cs="Times New Roman"/>
                <w:color w:val="auto"/>
                <w:sz w:val="22"/>
                <w:szCs w:val="22"/>
              </w:rPr>
              <w:t>;</w:t>
            </w:r>
          </w:p>
          <w:p w14:paraId="6E1D6849" w14:textId="6C364D9E" w:rsidR="00D00682" w:rsidRPr="004D072E" w:rsidRDefault="00D00682">
            <w:pPr>
              <w:rPr>
                <w:rFonts w:ascii="Times New Roman" w:eastAsia="Times New Roman" w:hAnsi="Times New Roman" w:cs="Times New Roman"/>
                <w:color w:val="auto"/>
                <w:sz w:val="22"/>
                <w:szCs w:val="22"/>
              </w:rPr>
            </w:pPr>
            <w:r w:rsidRPr="004D072E">
              <w:rPr>
                <w:rFonts w:ascii="Times New Roman" w:eastAsia="Times New Roman" w:hAnsi="Times New Roman" w:cs="Times New Roman"/>
                <w:color w:val="auto"/>
                <w:sz w:val="22"/>
                <w:szCs w:val="22"/>
              </w:rPr>
              <w:t>- Vụ Pháp chế của các Bộ: Xây dựng, Tài nguyên và Môi trường;</w:t>
            </w:r>
          </w:p>
          <w:p w14:paraId="4914E441" w14:textId="53B8EBD4" w:rsidR="004E396F" w:rsidRPr="004D072E" w:rsidRDefault="00830365">
            <w:pPr>
              <w:rPr>
                <w:rFonts w:ascii="Times New Roman" w:eastAsia="Times New Roman" w:hAnsi="Times New Roman" w:cs="Times New Roman"/>
                <w:color w:val="auto"/>
                <w:sz w:val="22"/>
                <w:szCs w:val="22"/>
              </w:rPr>
            </w:pPr>
            <w:r w:rsidRPr="004D072E">
              <w:rPr>
                <w:rFonts w:ascii="Times New Roman" w:eastAsia="Times New Roman" w:hAnsi="Times New Roman" w:cs="Times New Roman"/>
                <w:color w:val="auto"/>
                <w:sz w:val="22"/>
                <w:szCs w:val="22"/>
              </w:rPr>
              <w:t>- Cục K</w:t>
            </w:r>
            <w:r w:rsidR="00D00682" w:rsidRPr="004D072E">
              <w:rPr>
                <w:rFonts w:ascii="Times New Roman" w:eastAsia="Times New Roman" w:hAnsi="Times New Roman" w:cs="Times New Roman"/>
                <w:color w:val="auto"/>
                <w:sz w:val="22"/>
                <w:szCs w:val="22"/>
              </w:rPr>
              <w:t>iểm tra văn bản QPPL</w:t>
            </w:r>
            <w:r w:rsidRPr="004D072E">
              <w:rPr>
                <w:rFonts w:ascii="Times New Roman" w:eastAsia="Times New Roman" w:hAnsi="Times New Roman" w:cs="Times New Roman"/>
                <w:color w:val="auto"/>
                <w:sz w:val="22"/>
                <w:szCs w:val="22"/>
              </w:rPr>
              <w:t xml:space="preserve"> - Bộ Tư pháp</w:t>
            </w:r>
            <w:r w:rsidR="00D00682" w:rsidRPr="004D072E">
              <w:rPr>
                <w:rFonts w:ascii="Times New Roman" w:eastAsia="Times New Roman" w:hAnsi="Times New Roman" w:cs="Times New Roman"/>
                <w:color w:val="auto"/>
                <w:sz w:val="22"/>
                <w:szCs w:val="22"/>
              </w:rPr>
              <w:t>;</w:t>
            </w:r>
          </w:p>
          <w:p w14:paraId="41856E13" w14:textId="2B69DFAE" w:rsidR="004E396F" w:rsidRPr="004D072E" w:rsidRDefault="00830365">
            <w:pPr>
              <w:rPr>
                <w:rFonts w:ascii="Times New Roman" w:eastAsia="Times New Roman" w:hAnsi="Times New Roman" w:cs="Times New Roman"/>
                <w:color w:val="auto"/>
                <w:sz w:val="22"/>
                <w:szCs w:val="22"/>
              </w:rPr>
            </w:pPr>
            <w:r w:rsidRPr="004D072E">
              <w:rPr>
                <w:rFonts w:ascii="Times New Roman" w:eastAsia="Times New Roman" w:hAnsi="Times New Roman" w:cs="Times New Roman"/>
                <w:color w:val="auto"/>
                <w:sz w:val="22"/>
                <w:szCs w:val="22"/>
              </w:rPr>
              <w:t>- TT</w:t>
            </w:r>
            <w:r w:rsidR="00D00682" w:rsidRPr="004D072E">
              <w:rPr>
                <w:rFonts w:ascii="Times New Roman" w:eastAsia="Times New Roman" w:hAnsi="Times New Roman" w:cs="Times New Roman"/>
                <w:color w:val="auto"/>
                <w:sz w:val="22"/>
                <w:szCs w:val="22"/>
              </w:rPr>
              <w:t xml:space="preserve">. Tỉnh ủy, TT. </w:t>
            </w:r>
            <w:r w:rsidRPr="004D072E">
              <w:rPr>
                <w:rFonts w:ascii="Times New Roman" w:eastAsia="Times New Roman" w:hAnsi="Times New Roman" w:cs="Times New Roman"/>
                <w:color w:val="auto"/>
                <w:sz w:val="22"/>
                <w:szCs w:val="22"/>
              </w:rPr>
              <w:t>HĐND</w:t>
            </w:r>
            <w:r w:rsidR="00D00682" w:rsidRPr="004D072E">
              <w:rPr>
                <w:rFonts w:ascii="Times New Roman" w:eastAsia="Times New Roman" w:hAnsi="Times New Roman" w:cs="Times New Roman"/>
                <w:color w:val="auto"/>
                <w:sz w:val="22"/>
                <w:szCs w:val="22"/>
              </w:rPr>
              <w:t xml:space="preserve"> tỉnh, Đoàn ĐBQH tỉnh</w:t>
            </w:r>
            <w:r w:rsidRPr="004D072E">
              <w:rPr>
                <w:rFonts w:ascii="Times New Roman" w:eastAsia="Times New Roman" w:hAnsi="Times New Roman" w:cs="Times New Roman"/>
                <w:color w:val="auto"/>
                <w:sz w:val="22"/>
                <w:szCs w:val="22"/>
              </w:rPr>
              <w:t>;</w:t>
            </w:r>
          </w:p>
          <w:p w14:paraId="36DCAE49" w14:textId="77777777" w:rsidR="004E396F" w:rsidRPr="004D072E" w:rsidRDefault="00830365">
            <w:pPr>
              <w:rPr>
                <w:rFonts w:ascii="Times New Roman" w:eastAsia="Times New Roman" w:hAnsi="Times New Roman" w:cs="Times New Roman"/>
                <w:color w:val="auto"/>
                <w:sz w:val="22"/>
                <w:szCs w:val="22"/>
              </w:rPr>
            </w:pPr>
            <w:r w:rsidRPr="004D072E">
              <w:rPr>
                <w:rFonts w:ascii="Times New Roman" w:eastAsia="Times New Roman" w:hAnsi="Times New Roman" w:cs="Times New Roman"/>
                <w:color w:val="auto"/>
                <w:sz w:val="22"/>
                <w:szCs w:val="22"/>
              </w:rPr>
              <w:t>- Chủ tịch, các PCT UBND tỉnh;</w:t>
            </w:r>
          </w:p>
          <w:p w14:paraId="62368741" w14:textId="591F108B" w:rsidR="00BC6D54" w:rsidRPr="004D072E" w:rsidRDefault="00830365">
            <w:pPr>
              <w:rPr>
                <w:rFonts w:ascii="Times New Roman" w:eastAsia="Times New Roman" w:hAnsi="Times New Roman" w:cs="Times New Roman"/>
                <w:color w:val="auto"/>
                <w:sz w:val="22"/>
                <w:szCs w:val="22"/>
              </w:rPr>
            </w:pPr>
            <w:r w:rsidRPr="004D072E">
              <w:rPr>
                <w:rFonts w:ascii="Times New Roman" w:eastAsia="Times New Roman" w:hAnsi="Times New Roman" w:cs="Times New Roman"/>
                <w:color w:val="auto"/>
                <w:sz w:val="22"/>
                <w:szCs w:val="22"/>
              </w:rPr>
              <w:t xml:space="preserve">- VP Tỉnh ủy, </w:t>
            </w:r>
            <w:r w:rsidR="00BC6D54" w:rsidRPr="004D072E">
              <w:rPr>
                <w:rFonts w:ascii="Times New Roman" w:eastAsia="Times New Roman" w:hAnsi="Times New Roman" w:cs="Times New Roman"/>
                <w:color w:val="auto"/>
                <w:sz w:val="22"/>
                <w:szCs w:val="22"/>
              </w:rPr>
              <w:t>Các Ban của Đảng;</w:t>
            </w:r>
          </w:p>
          <w:p w14:paraId="4B170920" w14:textId="7812FF92" w:rsidR="004E396F" w:rsidRPr="004D072E" w:rsidRDefault="00BC6D54">
            <w:pPr>
              <w:rPr>
                <w:rFonts w:ascii="Times New Roman" w:eastAsia="Times New Roman" w:hAnsi="Times New Roman" w:cs="Times New Roman"/>
                <w:color w:val="auto"/>
                <w:sz w:val="22"/>
                <w:szCs w:val="22"/>
              </w:rPr>
            </w:pPr>
            <w:r w:rsidRPr="004D072E">
              <w:rPr>
                <w:rFonts w:ascii="Times New Roman" w:eastAsia="Times New Roman" w:hAnsi="Times New Roman" w:cs="Times New Roman"/>
                <w:color w:val="auto"/>
                <w:sz w:val="22"/>
                <w:szCs w:val="22"/>
              </w:rPr>
              <w:t xml:space="preserve">- </w:t>
            </w:r>
            <w:r w:rsidR="00830365" w:rsidRPr="004D072E">
              <w:rPr>
                <w:rFonts w:ascii="Times New Roman" w:eastAsia="Times New Roman" w:hAnsi="Times New Roman" w:cs="Times New Roman"/>
                <w:color w:val="auto"/>
                <w:sz w:val="22"/>
                <w:szCs w:val="22"/>
              </w:rPr>
              <w:t>VP</w:t>
            </w:r>
            <w:r w:rsidRPr="004D072E">
              <w:rPr>
                <w:rFonts w:ascii="Times New Roman" w:eastAsia="Times New Roman" w:hAnsi="Times New Roman" w:cs="Times New Roman"/>
                <w:color w:val="auto"/>
                <w:sz w:val="22"/>
                <w:szCs w:val="22"/>
              </w:rPr>
              <w:t xml:space="preserve"> Đoàn ĐBQH và </w:t>
            </w:r>
            <w:r w:rsidR="00830365" w:rsidRPr="004D072E">
              <w:rPr>
                <w:rFonts w:ascii="Times New Roman" w:eastAsia="Times New Roman" w:hAnsi="Times New Roman" w:cs="Times New Roman"/>
                <w:color w:val="auto"/>
                <w:sz w:val="22"/>
                <w:szCs w:val="22"/>
              </w:rPr>
              <w:t>HĐND tỉnh;</w:t>
            </w:r>
            <w:r w:rsidRPr="004D072E">
              <w:rPr>
                <w:rFonts w:ascii="Times New Roman" w:eastAsia="Times New Roman" w:hAnsi="Times New Roman" w:cs="Times New Roman"/>
                <w:color w:val="auto"/>
                <w:sz w:val="22"/>
                <w:szCs w:val="22"/>
              </w:rPr>
              <w:t xml:space="preserve"> các Ban của HĐND tỉnh;</w:t>
            </w:r>
          </w:p>
          <w:p w14:paraId="0BE3867E" w14:textId="60EA6B01" w:rsidR="00BC6D54" w:rsidRPr="004D072E" w:rsidRDefault="00BC6D54">
            <w:pPr>
              <w:rPr>
                <w:rFonts w:ascii="Times New Roman" w:eastAsia="Times New Roman" w:hAnsi="Times New Roman" w:cs="Times New Roman"/>
                <w:color w:val="auto"/>
                <w:sz w:val="22"/>
                <w:szCs w:val="22"/>
                <w:lang w:val="en-US"/>
              </w:rPr>
            </w:pPr>
            <w:r w:rsidRPr="004D072E">
              <w:rPr>
                <w:rFonts w:ascii="Times New Roman" w:eastAsia="Times New Roman" w:hAnsi="Times New Roman" w:cs="Times New Roman"/>
                <w:color w:val="auto"/>
                <w:sz w:val="22"/>
                <w:szCs w:val="22"/>
                <w:lang w:val="en-US"/>
              </w:rPr>
              <w:t>- Ủy ban MTTQ Việt Nam tỉnh Bắc Giang;</w:t>
            </w:r>
          </w:p>
          <w:p w14:paraId="4DC5EBF6" w14:textId="77777777" w:rsidR="004E396F" w:rsidRPr="004D072E" w:rsidRDefault="00830365">
            <w:pPr>
              <w:rPr>
                <w:rFonts w:ascii="Times New Roman" w:eastAsia="Times New Roman" w:hAnsi="Times New Roman" w:cs="Times New Roman"/>
                <w:color w:val="auto"/>
                <w:sz w:val="22"/>
                <w:szCs w:val="22"/>
              </w:rPr>
            </w:pPr>
            <w:r w:rsidRPr="004D072E">
              <w:rPr>
                <w:rFonts w:ascii="Times New Roman" w:eastAsia="Times New Roman" w:hAnsi="Times New Roman" w:cs="Times New Roman"/>
                <w:color w:val="auto"/>
                <w:sz w:val="22"/>
                <w:szCs w:val="22"/>
              </w:rPr>
              <w:t>- TAND, Viện KSND tỉnh;</w:t>
            </w:r>
          </w:p>
          <w:p w14:paraId="6D7FAFD3" w14:textId="77777777" w:rsidR="00BC6D54" w:rsidRPr="004D072E" w:rsidRDefault="00830365">
            <w:pPr>
              <w:rPr>
                <w:rFonts w:ascii="Times New Roman" w:eastAsia="Times New Roman" w:hAnsi="Times New Roman" w:cs="Times New Roman"/>
                <w:color w:val="auto"/>
                <w:sz w:val="22"/>
                <w:szCs w:val="22"/>
              </w:rPr>
            </w:pPr>
            <w:r w:rsidRPr="004D072E">
              <w:rPr>
                <w:rFonts w:ascii="Times New Roman" w:eastAsia="Times New Roman" w:hAnsi="Times New Roman" w:cs="Times New Roman"/>
                <w:color w:val="auto"/>
                <w:sz w:val="22"/>
                <w:szCs w:val="22"/>
              </w:rPr>
              <w:t>- VP UBND tỉnh:</w:t>
            </w:r>
          </w:p>
          <w:p w14:paraId="718C730A" w14:textId="77777777" w:rsidR="00BC6D54" w:rsidRPr="004D072E" w:rsidRDefault="00BC6D54">
            <w:pPr>
              <w:rPr>
                <w:rFonts w:ascii="Times New Roman" w:eastAsia="Times New Roman" w:hAnsi="Times New Roman" w:cs="Times New Roman"/>
                <w:color w:val="auto"/>
                <w:sz w:val="22"/>
                <w:szCs w:val="22"/>
                <w:lang w:val="en-US"/>
              </w:rPr>
            </w:pPr>
            <w:r w:rsidRPr="004D072E">
              <w:rPr>
                <w:rFonts w:ascii="Times New Roman" w:eastAsia="Times New Roman" w:hAnsi="Times New Roman" w:cs="Times New Roman"/>
                <w:color w:val="auto"/>
                <w:sz w:val="22"/>
                <w:szCs w:val="22"/>
              </w:rPr>
              <w:t xml:space="preserve">  </w:t>
            </w:r>
            <w:r w:rsidRPr="004D072E">
              <w:rPr>
                <w:rFonts w:ascii="Times New Roman" w:eastAsia="Times New Roman" w:hAnsi="Times New Roman" w:cs="Times New Roman"/>
                <w:color w:val="auto"/>
                <w:sz w:val="22"/>
                <w:szCs w:val="22"/>
                <w:lang w:val="en-US"/>
              </w:rPr>
              <w:t>+ LĐVP, các phòng;</w:t>
            </w:r>
          </w:p>
          <w:p w14:paraId="4A6B9E2B" w14:textId="77777777" w:rsidR="00BC6D54" w:rsidRPr="004D072E" w:rsidRDefault="00BC6D54">
            <w:pPr>
              <w:rPr>
                <w:rFonts w:ascii="Times New Roman" w:eastAsia="Times New Roman" w:hAnsi="Times New Roman" w:cs="Times New Roman"/>
                <w:color w:val="auto"/>
                <w:sz w:val="22"/>
                <w:szCs w:val="22"/>
                <w:lang w:val="en-US"/>
              </w:rPr>
            </w:pPr>
            <w:r w:rsidRPr="004D072E">
              <w:rPr>
                <w:rFonts w:ascii="Times New Roman" w:eastAsia="Times New Roman" w:hAnsi="Times New Roman" w:cs="Times New Roman"/>
                <w:color w:val="auto"/>
                <w:sz w:val="22"/>
                <w:szCs w:val="22"/>
                <w:lang w:val="en-US"/>
              </w:rPr>
              <w:t xml:space="preserve">  + Trung tâm Thông tin;</w:t>
            </w:r>
          </w:p>
          <w:p w14:paraId="71A4A34C" w14:textId="1FAB5730" w:rsidR="004E396F" w:rsidRPr="004D072E" w:rsidRDefault="00BC6D54" w:rsidP="00BC6D54">
            <w:pPr>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2"/>
                <w:szCs w:val="22"/>
                <w:lang w:val="en-US"/>
              </w:rPr>
              <w:t xml:space="preserve">  + </w:t>
            </w:r>
            <w:r w:rsidR="00830365" w:rsidRPr="004D072E">
              <w:rPr>
                <w:rFonts w:ascii="Times New Roman" w:eastAsia="Times New Roman" w:hAnsi="Times New Roman" w:cs="Times New Roman"/>
                <w:color w:val="auto"/>
                <w:sz w:val="22"/>
                <w:szCs w:val="22"/>
              </w:rPr>
              <w:t>Lưu: VT, XD</w:t>
            </w:r>
            <w:r w:rsidR="00E55E20">
              <w:rPr>
                <w:rFonts w:ascii="Times New Roman" w:eastAsia="Times New Roman" w:hAnsi="Times New Roman" w:cs="Times New Roman"/>
                <w:color w:val="auto"/>
                <w:sz w:val="16"/>
                <w:szCs w:val="16"/>
                <w:lang w:val="en-US"/>
              </w:rPr>
              <w:t>Tuấn</w:t>
            </w:r>
            <w:r w:rsidR="00830365" w:rsidRPr="004D072E">
              <w:rPr>
                <w:rFonts w:ascii="Times New Roman" w:eastAsia="Times New Roman" w:hAnsi="Times New Roman" w:cs="Times New Roman"/>
                <w:color w:val="auto"/>
                <w:sz w:val="22"/>
                <w:szCs w:val="22"/>
              </w:rPr>
              <w:t>.</w:t>
            </w:r>
          </w:p>
        </w:tc>
        <w:tc>
          <w:tcPr>
            <w:tcW w:w="4477" w:type="dxa"/>
            <w:tcBorders>
              <w:top w:val="nil"/>
              <w:left w:val="nil"/>
              <w:bottom w:val="nil"/>
              <w:right w:val="nil"/>
            </w:tcBorders>
            <w:tcMar>
              <w:top w:w="0" w:type="dxa"/>
              <w:left w:w="108" w:type="dxa"/>
              <w:bottom w:w="0" w:type="dxa"/>
              <w:right w:w="108" w:type="dxa"/>
            </w:tcMar>
          </w:tcPr>
          <w:p w14:paraId="5419A11B" w14:textId="77777777" w:rsidR="004E396F" w:rsidRPr="004D072E" w:rsidRDefault="004E396F">
            <w:pPr>
              <w:jc w:val="center"/>
              <w:rPr>
                <w:rFonts w:ascii="Times New Roman" w:eastAsia="Times New Roman" w:hAnsi="Times New Roman" w:cs="Times New Roman"/>
                <w:b/>
                <w:color w:val="auto"/>
                <w:sz w:val="28"/>
                <w:szCs w:val="28"/>
              </w:rPr>
            </w:pPr>
          </w:p>
          <w:p w14:paraId="76466471" w14:textId="77777777" w:rsidR="004E396F" w:rsidRPr="004D072E" w:rsidRDefault="00830365">
            <w:pPr>
              <w:jc w:val="center"/>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TM. ỦY BAN NHÂN DÂN</w:t>
            </w:r>
          </w:p>
          <w:p w14:paraId="058848E0" w14:textId="7F205978" w:rsidR="004E396F" w:rsidRPr="004D072E" w:rsidRDefault="00D00682">
            <w:pPr>
              <w:jc w:val="center"/>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 xml:space="preserve">KT. </w:t>
            </w:r>
            <w:r w:rsidR="00830365" w:rsidRPr="004D072E">
              <w:rPr>
                <w:rFonts w:ascii="Times New Roman" w:eastAsia="Times New Roman" w:hAnsi="Times New Roman" w:cs="Times New Roman"/>
                <w:b/>
                <w:color w:val="auto"/>
                <w:sz w:val="28"/>
                <w:szCs w:val="28"/>
              </w:rPr>
              <w:t>CHỦ TỊCH</w:t>
            </w:r>
          </w:p>
          <w:p w14:paraId="17155A77" w14:textId="76870102" w:rsidR="00D00682" w:rsidRPr="004D072E" w:rsidRDefault="00D00682">
            <w:pPr>
              <w:jc w:val="center"/>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PHÓ CHỦ TỊCH</w:t>
            </w:r>
          </w:p>
          <w:p w14:paraId="58607CBC" w14:textId="77777777" w:rsidR="004E396F" w:rsidRPr="004D072E" w:rsidRDefault="004E396F">
            <w:pPr>
              <w:jc w:val="center"/>
              <w:rPr>
                <w:rFonts w:ascii="Times New Roman" w:eastAsia="Times New Roman" w:hAnsi="Times New Roman" w:cs="Times New Roman"/>
                <w:b/>
                <w:color w:val="auto"/>
                <w:sz w:val="28"/>
                <w:szCs w:val="28"/>
              </w:rPr>
            </w:pPr>
          </w:p>
          <w:p w14:paraId="089E1D74" w14:textId="77777777" w:rsidR="004E396F" w:rsidRPr="004D072E" w:rsidRDefault="004E396F">
            <w:pPr>
              <w:jc w:val="center"/>
              <w:rPr>
                <w:rFonts w:ascii="Times New Roman" w:eastAsia="Times New Roman" w:hAnsi="Times New Roman" w:cs="Times New Roman"/>
                <w:b/>
                <w:color w:val="auto"/>
                <w:sz w:val="28"/>
                <w:szCs w:val="28"/>
              </w:rPr>
            </w:pPr>
          </w:p>
          <w:p w14:paraId="34DCA6DC" w14:textId="77777777" w:rsidR="004E396F" w:rsidRPr="004D072E" w:rsidRDefault="004E396F">
            <w:pPr>
              <w:jc w:val="center"/>
              <w:rPr>
                <w:rFonts w:ascii="Times New Roman" w:eastAsia="Times New Roman" w:hAnsi="Times New Roman" w:cs="Times New Roman"/>
                <w:b/>
                <w:color w:val="auto"/>
                <w:sz w:val="28"/>
                <w:szCs w:val="28"/>
              </w:rPr>
            </w:pPr>
          </w:p>
          <w:p w14:paraId="0FFA16D9" w14:textId="77777777" w:rsidR="004E396F" w:rsidRPr="004D072E" w:rsidRDefault="004E396F">
            <w:pPr>
              <w:jc w:val="center"/>
              <w:rPr>
                <w:rFonts w:ascii="Times New Roman" w:eastAsia="Times New Roman" w:hAnsi="Times New Roman" w:cs="Times New Roman"/>
                <w:b/>
                <w:color w:val="auto"/>
                <w:sz w:val="28"/>
                <w:szCs w:val="28"/>
              </w:rPr>
            </w:pPr>
          </w:p>
          <w:p w14:paraId="084B3CE8" w14:textId="77777777" w:rsidR="004E396F" w:rsidRPr="004D072E" w:rsidRDefault="004E396F">
            <w:pPr>
              <w:jc w:val="center"/>
              <w:rPr>
                <w:rFonts w:ascii="Times New Roman" w:eastAsia="Times New Roman" w:hAnsi="Times New Roman" w:cs="Times New Roman"/>
                <w:b/>
                <w:color w:val="auto"/>
                <w:sz w:val="28"/>
                <w:szCs w:val="28"/>
              </w:rPr>
            </w:pPr>
          </w:p>
          <w:p w14:paraId="496C3AFD" w14:textId="77777777" w:rsidR="004E396F" w:rsidRPr="004D072E" w:rsidRDefault="004E396F">
            <w:pPr>
              <w:jc w:val="center"/>
              <w:rPr>
                <w:rFonts w:ascii="Times New Roman" w:eastAsia="Times New Roman" w:hAnsi="Times New Roman" w:cs="Times New Roman"/>
                <w:b/>
                <w:color w:val="auto"/>
                <w:sz w:val="28"/>
                <w:szCs w:val="28"/>
              </w:rPr>
            </w:pPr>
          </w:p>
          <w:p w14:paraId="581FEA47" w14:textId="62206E85" w:rsidR="004E396F" w:rsidRPr="004D072E" w:rsidRDefault="00D00682">
            <w:pPr>
              <w:jc w:val="center"/>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Phan Thế Tuấn</w:t>
            </w:r>
          </w:p>
        </w:tc>
      </w:tr>
    </w:tbl>
    <w:p w14:paraId="493F76AA" w14:textId="77777777" w:rsidR="004E396F" w:rsidRPr="004D072E" w:rsidRDefault="004E396F">
      <w:pPr>
        <w:widowControl/>
        <w:rPr>
          <w:rFonts w:ascii="Times New Roman" w:eastAsia="Times New Roman" w:hAnsi="Times New Roman" w:cs="Times New Roman"/>
          <w:b/>
          <w:color w:val="auto"/>
          <w:sz w:val="28"/>
          <w:szCs w:val="28"/>
        </w:rPr>
      </w:pPr>
    </w:p>
    <w:p w14:paraId="22B83FE9" w14:textId="77777777" w:rsidR="00FF74A3" w:rsidRPr="004D072E" w:rsidRDefault="00FF74A3">
      <w:pPr>
        <w:widowControl/>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br w:type="page"/>
      </w:r>
    </w:p>
    <w:tbl>
      <w:tblPr>
        <w:tblStyle w:val="a1"/>
        <w:tblW w:w="9065" w:type="dxa"/>
        <w:tblInd w:w="6" w:type="dxa"/>
        <w:tblLayout w:type="fixed"/>
        <w:tblLook w:val="0000" w:firstRow="0" w:lastRow="0" w:firstColumn="0" w:lastColumn="0" w:noHBand="0" w:noVBand="0"/>
      </w:tblPr>
      <w:tblGrid>
        <w:gridCol w:w="3113"/>
        <w:gridCol w:w="5952"/>
      </w:tblGrid>
      <w:tr w:rsidR="004D072E" w:rsidRPr="004D072E" w14:paraId="3313A1ED" w14:textId="77777777">
        <w:trPr>
          <w:trHeight w:val="1233"/>
        </w:trPr>
        <w:tc>
          <w:tcPr>
            <w:tcW w:w="3113" w:type="dxa"/>
          </w:tcPr>
          <w:p w14:paraId="1178938E" w14:textId="77777777" w:rsidR="004E396F" w:rsidRPr="004D072E"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rPr>
            </w:pPr>
            <w:r w:rsidRPr="004D072E">
              <w:rPr>
                <w:rFonts w:ascii="Times New Roman" w:eastAsia="Times New Roman" w:hAnsi="Times New Roman" w:cs="Times New Roman"/>
                <w:b/>
                <w:color w:val="auto"/>
                <w:sz w:val="26"/>
                <w:szCs w:val="26"/>
              </w:rPr>
              <w:lastRenderedPageBreak/>
              <w:t>ỦY BAN NHÂN DÂN</w:t>
            </w:r>
          </w:p>
          <w:p w14:paraId="59C1741E" w14:textId="53997590" w:rsidR="004E396F" w:rsidRPr="004D072E"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lang w:val="en-US"/>
              </w:rPr>
            </w:pPr>
            <w:r w:rsidRPr="004D072E">
              <w:rPr>
                <w:rFonts w:ascii="Times New Roman" w:eastAsia="Times New Roman" w:hAnsi="Times New Roman" w:cs="Times New Roman"/>
                <w:b/>
                <w:color w:val="auto"/>
                <w:sz w:val="26"/>
                <w:szCs w:val="26"/>
              </w:rPr>
              <w:t xml:space="preserve">TỈNH </w:t>
            </w:r>
            <w:r w:rsidR="00BC6D54" w:rsidRPr="004D072E">
              <w:rPr>
                <w:rFonts w:ascii="Times New Roman" w:eastAsia="Times New Roman" w:hAnsi="Times New Roman" w:cs="Times New Roman"/>
                <w:b/>
                <w:color w:val="auto"/>
                <w:sz w:val="26"/>
                <w:szCs w:val="26"/>
                <w:lang w:val="en-US"/>
              </w:rPr>
              <w:t>BẮC GIANG</w:t>
            </w:r>
          </w:p>
          <w:p w14:paraId="6D909250" w14:textId="77777777" w:rsidR="004E396F" w:rsidRPr="004D072E" w:rsidRDefault="00D340DB">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rPr>
            </w:pPr>
            <w:r w:rsidRPr="004D072E">
              <w:rPr>
                <w:noProof/>
                <w:color w:val="auto"/>
                <w:lang w:val="en-US" w:eastAsia="en-US"/>
              </w:rPr>
              <mc:AlternateContent>
                <mc:Choice Requires="wps">
                  <w:drawing>
                    <wp:anchor distT="0" distB="0" distL="114300" distR="114300" simplePos="0" relativeHeight="251659264" behindDoc="0" locked="0" layoutInCell="1" allowOverlap="1" wp14:anchorId="7DD2CBB9" wp14:editId="05596276">
                      <wp:simplePos x="0" y="0"/>
                      <wp:positionH relativeFrom="column">
                        <wp:posOffset>509905</wp:posOffset>
                      </wp:positionH>
                      <wp:positionV relativeFrom="paragraph">
                        <wp:posOffset>41910</wp:posOffset>
                      </wp:positionV>
                      <wp:extent cx="7715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31423441"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15pt,3.3pt" to="100.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ZnmQEAAIc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" strokecolor="black [3200]" strokeweight=".5pt">
                      <v:stroke joinstyle="miter"/>
                    </v:line>
                  </w:pict>
                </mc:Fallback>
              </mc:AlternateContent>
            </w:r>
          </w:p>
          <w:p w14:paraId="5E4A0B16" w14:textId="77777777" w:rsidR="004E396F" w:rsidRPr="004D072E" w:rsidRDefault="004E396F">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rPr>
            </w:pPr>
          </w:p>
        </w:tc>
        <w:tc>
          <w:tcPr>
            <w:tcW w:w="5952" w:type="dxa"/>
          </w:tcPr>
          <w:p w14:paraId="599826EE" w14:textId="77777777" w:rsidR="004E396F" w:rsidRPr="004D072E"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rPr>
            </w:pPr>
            <w:r w:rsidRPr="004D072E">
              <w:rPr>
                <w:rFonts w:ascii="Times New Roman" w:eastAsia="Times New Roman" w:hAnsi="Times New Roman" w:cs="Times New Roman"/>
                <w:b/>
                <w:color w:val="auto"/>
                <w:sz w:val="26"/>
                <w:szCs w:val="26"/>
              </w:rPr>
              <w:t>CỘNG HOÀ XÃ HỘI CHỦ NGHĨA VIỆT NAM</w:t>
            </w:r>
          </w:p>
          <w:p w14:paraId="3D1A4D6E" w14:textId="77777777" w:rsidR="004E396F" w:rsidRPr="004D072E"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Độc lập - Tự do - Hạnh phúc</w:t>
            </w:r>
          </w:p>
          <w:p w14:paraId="35194E0D" w14:textId="77777777" w:rsidR="004E396F" w:rsidRPr="004D072E" w:rsidRDefault="001857B1">
            <w:pPr>
              <w:pBdr>
                <w:top w:val="nil"/>
                <w:left w:val="nil"/>
                <w:bottom w:val="nil"/>
                <w:right w:val="nil"/>
                <w:between w:val="nil"/>
              </w:pBdr>
              <w:shd w:val="clear" w:color="auto" w:fill="FFFFFF"/>
              <w:jc w:val="center"/>
              <w:rPr>
                <w:rFonts w:ascii="Times New Roman" w:eastAsia="Times New Roman" w:hAnsi="Times New Roman" w:cs="Times New Roman"/>
                <w:b/>
                <w:color w:val="auto"/>
                <w:sz w:val="26"/>
                <w:szCs w:val="26"/>
              </w:rPr>
            </w:pPr>
            <w:r w:rsidRPr="004D072E">
              <w:rPr>
                <w:noProof/>
                <w:color w:val="auto"/>
                <w:lang w:val="en-US" w:eastAsia="en-US"/>
              </w:rPr>
              <mc:AlternateContent>
                <mc:Choice Requires="wps">
                  <w:drawing>
                    <wp:anchor distT="0" distB="0" distL="114300" distR="114300" simplePos="0" relativeHeight="251661312" behindDoc="0" locked="0" layoutInCell="1" allowOverlap="1" wp14:anchorId="645C3EDA" wp14:editId="6B739BB7">
                      <wp:simplePos x="0" y="0"/>
                      <wp:positionH relativeFrom="column">
                        <wp:posOffset>757555</wp:posOffset>
                      </wp:positionH>
                      <wp:positionV relativeFrom="paragraph">
                        <wp:posOffset>38100</wp:posOffset>
                      </wp:positionV>
                      <wp:extent cx="2075291"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20752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3AAA97A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65pt,3pt" to="223.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eXo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" strokecolor="black [3200]" strokeweight=".5pt">
                      <v:stroke joinstyle="miter"/>
                    </v:line>
                  </w:pict>
                </mc:Fallback>
              </mc:AlternateContent>
            </w:r>
          </w:p>
          <w:p w14:paraId="26D42171" w14:textId="77777777" w:rsidR="004E396F" w:rsidRPr="004D072E" w:rsidRDefault="004E396F">
            <w:pPr>
              <w:pBdr>
                <w:top w:val="nil"/>
                <w:left w:val="nil"/>
                <w:bottom w:val="nil"/>
                <w:right w:val="nil"/>
                <w:between w:val="nil"/>
              </w:pBdr>
              <w:shd w:val="clear" w:color="auto" w:fill="FFFFFF"/>
              <w:jc w:val="center"/>
              <w:rPr>
                <w:rFonts w:ascii="Times New Roman" w:eastAsia="Times New Roman" w:hAnsi="Times New Roman" w:cs="Times New Roman"/>
                <w:b/>
                <w:i/>
                <w:color w:val="auto"/>
                <w:sz w:val="26"/>
                <w:szCs w:val="26"/>
              </w:rPr>
            </w:pPr>
          </w:p>
        </w:tc>
      </w:tr>
    </w:tbl>
    <w:p w14:paraId="1337CB94" w14:textId="77777777" w:rsidR="004E396F" w:rsidRPr="004D072E" w:rsidRDefault="00830365">
      <w:pPr>
        <w:pBdr>
          <w:top w:val="nil"/>
          <w:left w:val="nil"/>
          <w:bottom w:val="nil"/>
          <w:right w:val="nil"/>
          <w:between w:val="nil"/>
        </w:pBdr>
        <w:shd w:val="clear" w:color="auto" w:fill="FFFFFF"/>
        <w:jc w:val="center"/>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 xml:space="preserve">QUY ĐỊNH </w:t>
      </w:r>
    </w:p>
    <w:p w14:paraId="046DE17E" w14:textId="77777777" w:rsidR="00DE3111" w:rsidRPr="004D072E" w:rsidRDefault="007314E4" w:rsidP="00DE3111">
      <w:pPr>
        <w:pBdr>
          <w:top w:val="nil"/>
          <w:left w:val="nil"/>
          <w:bottom w:val="nil"/>
          <w:right w:val="nil"/>
          <w:between w:val="nil"/>
        </w:pBdr>
        <w:shd w:val="clear" w:color="auto" w:fill="FFFFFF"/>
        <w:jc w:val="center"/>
        <w:rPr>
          <w:rFonts w:ascii="Times New Roman" w:eastAsia="Times New Roman" w:hAnsi="Times New Roman" w:cs="Times New Roman"/>
          <w:b/>
          <w:color w:val="auto"/>
          <w:spacing w:val="-2"/>
          <w:sz w:val="28"/>
          <w:szCs w:val="28"/>
        </w:rPr>
      </w:pPr>
      <w:r w:rsidRPr="004D072E">
        <w:rPr>
          <w:rFonts w:ascii="Times New Roman" w:eastAsia="Times New Roman" w:hAnsi="Times New Roman" w:cs="Times New Roman"/>
          <w:b/>
          <w:color w:val="auto"/>
          <w:spacing w:val="-2"/>
          <w:sz w:val="28"/>
          <w:szCs w:val="28"/>
        </w:rPr>
        <w:t>M</w:t>
      </w:r>
      <w:r w:rsidR="00830365" w:rsidRPr="004D072E">
        <w:rPr>
          <w:rFonts w:ascii="Times New Roman" w:eastAsia="Times New Roman" w:hAnsi="Times New Roman" w:cs="Times New Roman"/>
          <w:b/>
          <w:color w:val="auto"/>
          <w:spacing w:val="-2"/>
          <w:sz w:val="28"/>
          <w:szCs w:val="28"/>
        </w:rPr>
        <w:t>ột số nội dung cụ thể</w:t>
      </w:r>
      <w:r w:rsidR="00BC6D54" w:rsidRPr="004D072E">
        <w:rPr>
          <w:rFonts w:ascii="Times New Roman" w:eastAsia="Times New Roman" w:hAnsi="Times New Roman" w:cs="Times New Roman"/>
          <w:b/>
          <w:color w:val="auto"/>
          <w:spacing w:val="-2"/>
          <w:sz w:val="28"/>
          <w:szCs w:val="28"/>
        </w:rPr>
        <w:t xml:space="preserve"> </w:t>
      </w:r>
      <w:r w:rsidR="00830365" w:rsidRPr="004D072E">
        <w:rPr>
          <w:rFonts w:ascii="Times New Roman" w:eastAsia="Times New Roman" w:hAnsi="Times New Roman" w:cs="Times New Roman"/>
          <w:b/>
          <w:color w:val="auto"/>
          <w:spacing w:val="-2"/>
          <w:sz w:val="28"/>
          <w:szCs w:val="28"/>
        </w:rPr>
        <w:t xml:space="preserve">của </w:t>
      </w:r>
      <w:r w:rsidR="00E43E48" w:rsidRPr="004D072E">
        <w:rPr>
          <w:rFonts w:ascii="Times New Roman" w:eastAsia="Times New Roman" w:hAnsi="Times New Roman" w:cs="Times New Roman"/>
          <w:b/>
          <w:color w:val="auto"/>
          <w:spacing w:val="-2"/>
          <w:sz w:val="28"/>
          <w:szCs w:val="28"/>
        </w:rPr>
        <w:t>Luật Nhà ở ngày 27 tháng 11 năm 2023</w:t>
      </w:r>
      <w:r w:rsidR="00DE3111" w:rsidRPr="004D072E">
        <w:rPr>
          <w:rFonts w:ascii="Times New Roman" w:eastAsia="Times New Roman" w:hAnsi="Times New Roman" w:cs="Times New Roman"/>
          <w:b/>
          <w:color w:val="auto"/>
          <w:spacing w:val="-2"/>
          <w:sz w:val="28"/>
          <w:szCs w:val="28"/>
        </w:rPr>
        <w:t xml:space="preserve"> và</w:t>
      </w:r>
    </w:p>
    <w:p w14:paraId="2D7CC91B" w14:textId="77777777" w:rsidR="004125BF" w:rsidRPr="004D072E" w:rsidRDefault="00DE3111" w:rsidP="00DE3111">
      <w:pPr>
        <w:pBdr>
          <w:top w:val="nil"/>
          <w:left w:val="nil"/>
          <w:bottom w:val="nil"/>
          <w:right w:val="nil"/>
          <w:between w:val="nil"/>
        </w:pBdr>
        <w:shd w:val="clear" w:color="auto" w:fill="FFFFFF"/>
        <w:jc w:val="center"/>
        <w:rPr>
          <w:rFonts w:ascii="Times New Roman" w:eastAsia="Times New Roman" w:hAnsi="Times New Roman" w:cs="Times New Roman"/>
          <w:b/>
          <w:color w:val="auto"/>
          <w:spacing w:val="-2"/>
          <w:sz w:val="28"/>
          <w:szCs w:val="28"/>
        </w:rPr>
      </w:pPr>
      <w:r w:rsidRPr="004D072E">
        <w:rPr>
          <w:rFonts w:ascii="Times New Roman" w:eastAsia="Times New Roman" w:hAnsi="Times New Roman" w:cs="Times New Roman"/>
          <w:b/>
          <w:color w:val="auto"/>
          <w:spacing w:val="-2"/>
          <w:sz w:val="28"/>
          <w:szCs w:val="28"/>
        </w:rPr>
        <w:t xml:space="preserve">Luật Kinh doanh bất động sản ngày 28 tháng 11 năm 2023 </w:t>
      </w:r>
    </w:p>
    <w:p w14:paraId="553EFEED" w14:textId="5608DFC1" w:rsidR="00DE3111" w:rsidRPr="004D072E" w:rsidRDefault="00DE3111" w:rsidP="00DE3111">
      <w:pPr>
        <w:pBdr>
          <w:top w:val="nil"/>
          <w:left w:val="nil"/>
          <w:bottom w:val="nil"/>
          <w:right w:val="nil"/>
          <w:between w:val="nil"/>
        </w:pBdr>
        <w:shd w:val="clear" w:color="auto" w:fill="FFFFFF"/>
        <w:jc w:val="center"/>
        <w:rPr>
          <w:rFonts w:ascii="Times New Roman" w:eastAsia="Times New Roman" w:hAnsi="Times New Roman" w:cs="Times New Roman"/>
          <w:b/>
          <w:color w:val="auto"/>
          <w:spacing w:val="-2"/>
          <w:sz w:val="28"/>
          <w:szCs w:val="28"/>
        </w:rPr>
      </w:pPr>
      <w:r w:rsidRPr="004D072E">
        <w:rPr>
          <w:rFonts w:ascii="Times New Roman" w:eastAsia="Times New Roman" w:hAnsi="Times New Roman" w:cs="Times New Roman"/>
          <w:b/>
          <w:color w:val="auto"/>
          <w:spacing w:val="-2"/>
          <w:sz w:val="28"/>
          <w:szCs w:val="28"/>
        </w:rPr>
        <w:t>trên địa bàn tỉnh Bắc Giang</w:t>
      </w:r>
    </w:p>
    <w:p w14:paraId="6903C8B8" w14:textId="4B037AB7" w:rsidR="004E396F" w:rsidRPr="004D072E" w:rsidRDefault="00830365" w:rsidP="00DE3111">
      <w:pPr>
        <w:pBdr>
          <w:top w:val="nil"/>
          <w:left w:val="nil"/>
          <w:bottom w:val="nil"/>
          <w:right w:val="nil"/>
          <w:between w:val="nil"/>
        </w:pBdr>
        <w:shd w:val="clear" w:color="auto" w:fill="FFFFFF"/>
        <w:jc w:val="center"/>
        <w:rPr>
          <w:rFonts w:ascii="Times New Roman" w:eastAsia="Times New Roman" w:hAnsi="Times New Roman" w:cs="Times New Roman"/>
          <w:i/>
          <w:color w:val="auto"/>
          <w:sz w:val="28"/>
          <w:szCs w:val="28"/>
        </w:rPr>
      </w:pPr>
      <w:r w:rsidRPr="004D072E">
        <w:rPr>
          <w:rFonts w:ascii="Times New Roman" w:eastAsia="Times New Roman" w:hAnsi="Times New Roman" w:cs="Times New Roman"/>
          <w:i/>
          <w:color w:val="auto"/>
          <w:sz w:val="28"/>
          <w:szCs w:val="28"/>
        </w:rPr>
        <w:t>(Kèm theo Quyết định số</w:t>
      </w:r>
      <w:r w:rsidR="00DE3111" w:rsidRPr="004D072E">
        <w:rPr>
          <w:rFonts w:ascii="Times New Roman" w:eastAsia="Times New Roman" w:hAnsi="Times New Roman" w:cs="Times New Roman"/>
          <w:i/>
          <w:color w:val="auto"/>
          <w:sz w:val="28"/>
          <w:szCs w:val="28"/>
        </w:rPr>
        <w:t xml:space="preserve"> </w:t>
      </w:r>
      <w:r w:rsidRPr="004D072E">
        <w:rPr>
          <w:rFonts w:ascii="Times New Roman" w:eastAsia="Times New Roman" w:hAnsi="Times New Roman" w:cs="Times New Roman"/>
          <w:i/>
          <w:color w:val="auto"/>
          <w:sz w:val="28"/>
          <w:szCs w:val="28"/>
        </w:rPr>
        <w:t xml:space="preserve">      /QĐ-UBND ngày</w:t>
      </w:r>
      <w:r w:rsidR="00E43E48" w:rsidRPr="004D072E">
        <w:rPr>
          <w:rFonts w:ascii="Times New Roman" w:eastAsia="Times New Roman" w:hAnsi="Times New Roman" w:cs="Times New Roman"/>
          <w:i/>
          <w:color w:val="auto"/>
          <w:sz w:val="28"/>
          <w:szCs w:val="28"/>
        </w:rPr>
        <w:t xml:space="preserve"> </w:t>
      </w:r>
      <w:r w:rsidR="00E55E20">
        <w:rPr>
          <w:rFonts w:ascii="Times New Roman" w:eastAsia="Times New Roman" w:hAnsi="Times New Roman" w:cs="Times New Roman"/>
          <w:i/>
          <w:color w:val="auto"/>
          <w:sz w:val="28"/>
          <w:szCs w:val="28"/>
          <w:lang w:val="en-US"/>
        </w:rPr>
        <w:t xml:space="preserve">    </w:t>
      </w:r>
      <w:r w:rsidR="00E43E48" w:rsidRPr="004D072E">
        <w:rPr>
          <w:rFonts w:ascii="Times New Roman" w:eastAsia="Times New Roman" w:hAnsi="Times New Roman" w:cs="Times New Roman"/>
          <w:i/>
          <w:color w:val="auto"/>
          <w:sz w:val="28"/>
          <w:szCs w:val="28"/>
        </w:rPr>
        <w:t xml:space="preserve">   tháng </w:t>
      </w:r>
      <w:r w:rsidR="00DE3111" w:rsidRPr="004D072E">
        <w:rPr>
          <w:rFonts w:ascii="Times New Roman" w:eastAsia="Times New Roman" w:hAnsi="Times New Roman" w:cs="Times New Roman"/>
          <w:i/>
          <w:color w:val="auto"/>
          <w:sz w:val="28"/>
          <w:szCs w:val="28"/>
        </w:rPr>
        <w:t xml:space="preserve"> </w:t>
      </w:r>
      <w:r w:rsidR="00E55E20">
        <w:rPr>
          <w:rFonts w:ascii="Times New Roman" w:eastAsia="Times New Roman" w:hAnsi="Times New Roman" w:cs="Times New Roman"/>
          <w:i/>
          <w:color w:val="auto"/>
          <w:sz w:val="28"/>
          <w:szCs w:val="28"/>
          <w:lang w:val="en-US"/>
        </w:rPr>
        <w:t>9</w:t>
      </w:r>
      <w:r w:rsidR="00DE3111" w:rsidRPr="004D072E">
        <w:rPr>
          <w:rFonts w:ascii="Times New Roman" w:eastAsia="Times New Roman" w:hAnsi="Times New Roman" w:cs="Times New Roman"/>
          <w:i/>
          <w:color w:val="auto"/>
          <w:sz w:val="28"/>
          <w:szCs w:val="28"/>
        </w:rPr>
        <w:t xml:space="preserve"> </w:t>
      </w:r>
      <w:r w:rsidR="00E43E48" w:rsidRPr="004D072E">
        <w:rPr>
          <w:rFonts w:ascii="Times New Roman" w:eastAsia="Times New Roman" w:hAnsi="Times New Roman" w:cs="Times New Roman"/>
          <w:i/>
          <w:color w:val="auto"/>
          <w:sz w:val="28"/>
          <w:szCs w:val="28"/>
        </w:rPr>
        <w:t xml:space="preserve"> năm </w:t>
      </w:r>
      <w:r w:rsidRPr="004D072E">
        <w:rPr>
          <w:rFonts w:ascii="Times New Roman" w:eastAsia="Times New Roman" w:hAnsi="Times New Roman" w:cs="Times New Roman"/>
          <w:i/>
          <w:color w:val="auto"/>
          <w:sz w:val="28"/>
          <w:szCs w:val="28"/>
        </w:rPr>
        <w:t xml:space="preserve">2024 của </w:t>
      </w:r>
    </w:p>
    <w:p w14:paraId="513825FE" w14:textId="189B3C9B" w:rsidR="004E396F" w:rsidRPr="004D072E" w:rsidRDefault="0055790B">
      <w:pPr>
        <w:jc w:val="center"/>
        <w:rPr>
          <w:rFonts w:ascii="Times New Roman" w:eastAsia="Times New Roman" w:hAnsi="Times New Roman" w:cs="Times New Roman"/>
          <w:i/>
          <w:color w:val="auto"/>
          <w:sz w:val="32"/>
          <w:szCs w:val="32"/>
        </w:rPr>
      </w:pPr>
      <w:r w:rsidRPr="004D072E">
        <w:rPr>
          <w:rFonts w:ascii="Times New Roman" w:eastAsia="Times New Roman" w:hAnsi="Times New Roman" w:cs="Times New Roman"/>
          <w:i/>
          <w:color w:val="auto"/>
          <w:sz w:val="28"/>
          <w:szCs w:val="28"/>
          <w:lang w:val="en-US"/>
        </w:rPr>
        <w:t>Ủy ban nhân dân</w:t>
      </w:r>
      <w:r w:rsidR="00830365" w:rsidRPr="004D072E">
        <w:rPr>
          <w:rFonts w:ascii="Times New Roman" w:eastAsia="Times New Roman" w:hAnsi="Times New Roman" w:cs="Times New Roman"/>
          <w:i/>
          <w:color w:val="auto"/>
          <w:sz w:val="28"/>
          <w:szCs w:val="28"/>
        </w:rPr>
        <w:t xml:space="preserve"> tỉnh </w:t>
      </w:r>
      <w:r w:rsidR="00BC6D54" w:rsidRPr="004D072E">
        <w:rPr>
          <w:rFonts w:ascii="Times New Roman" w:eastAsia="Times New Roman" w:hAnsi="Times New Roman" w:cs="Times New Roman"/>
          <w:i/>
          <w:color w:val="auto"/>
          <w:sz w:val="28"/>
          <w:szCs w:val="28"/>
          <w:lang w:val="en-US"/>
        </w:rPr>
        <w:t>Bắc Giang</w:t>
      </w:r>
      <w:r w:rsidR="00830365" w:rsidRPr="004D072E">
        <w:rPr>
          <w:rFonts w:ascii="Times New Roman" w:eastAsia="Times New Roman" w:hAnsi="Times New Roman" w:cs="Times New Roman"/>
          <w:i/>
          <w:color w:val="auto"/>
          <w:sz w:val="28"/>
          <w:szCs w:val="28"/>
        </w:rPr>
        <w:t>)</w:t>
      </w:r>
    </w:p>
    <w:p w14:paraId="2C1A1CBE" w14:textId="77777777" w:rsidR="00C833B2" w:rsidRPr="004D072E" w:rsidRDefault="00BC6D54" w:rsidP="00C833B2">
      <w:pPr>
        <w:pStyle w:val="Heading1"/>
        <w:spacing w:before="120" w:after="120"/>
        <w:rPr>
          <w:rFonts w:ascii="Times New Roman" w:eastAsia="Times New Roman" w:hAnsi="Times New Roman"/>
          <w:b/>
          <w:i w:val="0"/>
          <w:sz w:val="28"/>
          <w:szCs w:val="28"/>
        </w:rPr>
      </w:pPr>
      <w:r w:rsidRPr="004D072E">
        <w:rPr>
          <w:rFonts w:ascii="Times New Roman" w:eastAsia="Times New Roman" w:hAnsi="Times New Roman"/>
          <w:b/>
          <w:i w:val="0"/>
          <w:noProof/>
          <w:sz w:val="28"/>
          <w:szCs w:val="28"/>
        </w:rPr>
        <mc:AlternateContent>
          <mc:Choice Requires="wps">
            <w:drawing>
              <wp:anchor distT="0" distB="0" distL="114300" distR="114300" simplePos="0" relativeHeight="251665408" behindDoc="0" locked="0" layoutInCell="1" allowOverlap="1" wp14:anchorId="78DD3C8F" wp14:editId="639132C7">
                <wp:simplePos x="0" y="0"/>
                <wp:positionH relativeFrom="column">
                  <wp:posOffset>2396489</wp:posOffset>
                </wp:positionH>
                <wp:positionV relativeFrom="paragraph">
                  <wp:posOffset>64135</wp:posOffset>
                </wp:positionV>
                <wp:extent cx="10382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38D8FBB6"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8.7pt,5.05pt" to="270.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DCmQ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" strokecolor="black [3200]" strokeweight=".5pt">
                <v:stroke joinstyle="miter"/>
              </v:line>
            </w:pict>
          </mc:Fallback>
        </mc:AlternateContent>
      </w:r>
    </w:p>
    <w:p w14:paraId="5D3C8A05" w14:textId="523A92AF" w:rsidR="004E396F" w:rsidRPr="004D072E" w:rsidRDefault="00830365" w:rsidP="00C833B2">
      <w:pPr>
        <w:pStyle w:val="Heading1"/>
        <w:spacing w:before="120" w:after="120"/>
        <w:rPr>
          <w:rFonts w:ascii="Times New Roman" w:eastAsia="Times New Roman" w:hAnsi="Times New Roman"/>
          <w:b/>
          <w:i w:val="0"/>
          <w:sz w:val="28"/>
          <w:szCs w:val="28"/>
        </w:rPr>
      </w:pPr>
      <w:r w:rsidRPr="004D072E">
        <w:rPr>
          <w:rFonts w:ascii="Times New Roman" w:eastAsia="Times New Roman" w:hAnsi="Times New Roman"/>
          <w:b/>
          <w:i w:val="0"/>
          <w:sz w:val="28"/>
          <w:szCs w:val="28"/>
        </w:rPr>
        <w:t>Chương I</w:t>
      </w:r>
    </w:p>
    <w:p w14:paraId="7687B9DB" w14:textId="5E2DD92B" w:rsidR="004E396F" w:rsidRPr="004D072E" w:rsidRDefault="00830365" w:rsidP="00D340DB">
      <w:pPr>
        <w:pStyle w:val="Heading1"/>
        <w:spacing w:line="276" w:lineRule="auto"/>
        <w:rPr>
          <w:rFonts w:ascii="Times New Roman" w:eastAsia="Times New Roman" w:hAnsi="Times New Roman"/>
          <w:b/>
          <w:i w:val="0"/>
          <w:sz w:val="28"/>
          <w:szCs w:val="28"/>
        </w:rPr>
      </w:pPr>
      <w:bookmarkStart w:id="3" w:name="bookmark=id.3znysh7" w:colFirst="0" w:colLast="0"/>
      <w:bookmarkEnd w:id="3"/>
      <w:r w:rsidRPr="004D072E">
        <w:rPr>
          <w:rFonts w:ascii="Times New Roman" w:eastAsia="Times New Roman" w:hAnsi="Times New Roman"/>
          <w:b/>
          <w:i w:val="0"/>
          <w:sz w:val="28"/>
          <w:szCs w:val="28"/>
        </w:rPr>
        <w:t>QUY ĐỊNH CHUNG</w:t>
      </w:r>
    </w:p>
    <w:p w14:paraId="4FF1F0CE" w14:textId="77777777" w:rsidR="00D340DB" w:rsidRPr="004D072E" w:rsidRDefault="00830365" w:rsidP="00D340DB">
      <w:pPr>
        <w:pStyle w:val="Heading3"/>
        <w:spacing w:line="276" w:lineRule="auto"/>
        <w:jc w:val="left"/>
        <w:rPr>
          <w:b w:val="0"/>
          <w:sz w:val="28"/>
          <w:szCs w:val="28"/>
        </w:rPr>
      </w:pPr>
      <w:r w:rsidRPr="004D072E">
        <w:rPr>
          <w:b w:val="0"/>
          <w:sz w:val="28"/>
          <w:szCs w:val="28"/>
        </w:rPr>
        <w:tab/>
      </w:r>
    </w:p>
    <w:p w14:paraId="0FAFFE8F" w14:textId="77777777" w:rsidR="004E396F" w:rsidRPr="004D072E" w:rsidRDefault="00830365" w:rsidP="002E7533">
      <w:pPr>
        <w:tabs>
          <w:tab w:val="left" w:pos="900"/>
          <w:tab w:val="left" w:pos="993"/>
        </w:tabs>
        <w:spacing w:line="276" w:lineRule="auto"/>
        <w:ind w:firstLine="720"/>
        <w:jc w:val="both"/>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Điều 1. Phạm vi điều chỉnh</w:t>
      </w:r>
    </w:p>
    <w:p w14:paraId="6DC560C1" w14:textId="72C181E3" w:rsidR="004E396F" w:rsidRPr="004D072E" w:rsidRDefault="00830365" w:rsidP="00D340DB">
      <w:pPr>
        <w:pStyle w:val="Heading3"/>
        <w:spacing w:line="276" w:lineRule="auto"/>
        <w:ind w:firstLine="720"/>
        <w:jc w:val="both"/>
        <w:rPr>
          <w:b w:val="0"/>
          <w:sz w:val="28"/>
          <w:szCs w:val="28"/>
          <w:lang w:val="vi-VN"/>
        </w:rPr>
      </w:pPr>
      <w:r w:rsidRPr="004D072E">
        <w:rPr>
          <w:rFonts w:eastAsia="Times New Roman"/>
          <w:b w:val="0"/>
          <w:sz w:val="28"/>
          <w:szCs w:val="28"/>
          <w:lang w:val="vi-VN"/>
        </w:rPr>
        <w:t>Quy định này quy định</w:t>
      </w:r>
      <w:r w:rsidR="00CC2D22" w:rsidRPr="004D072E">
        <w:rPr>
          <w:rFonts w:eastAsia="Times New Roman"/>
          <w:b w:val="0"/>
          <w:sz w:val="28"/>
          <w:szCs w:val="28"/>
          <w:lang w:val="vi-VN"/>
        </w:rPr>
        <w:t xml:space="preserve"> cụ thể </w:t>
      </w:r>
      <w:r w:rsidRPr="004D072E">
        <w:rPr>
          <w:rFonts w:eastAsia="Times New Roman"/>
          <w:b w:val="0"/>
          <w:sz w:val="28"/>
          <w:szCs w:val="28"/>
          <w:lang w:val="vi-VN"/>
        </w:rPr>
        <w:t xml:space="preserve">một số </w:t>
      </w:r>
      <w:r w:rsidR="00A50776" w:rsidRPr="004D072E">
        <w:rPr>
          <w:rFonts w:eastAsia="Times New Roman"/>
          <w:b w:val="0"/>
          <w:sz w:val="28"/>
          <w:szCs w:val="28"/>
          <w:lang w:val="vi-VN"/>
        </w:rPr>
        <w:t>điều</w:t>
      </w:r>
      <w:r w:rsidR="003A7DD1" w:rsidRPr="004D072E">
        <w:rPr>
          <w:rFonts w:eastAsia="Times New Roman"/>
          <w:b w:val="0"/>
          <w:sz w:val="28"/>
          <w:szCs w:val="28"/>
          <w:lang w:val="vi-VN"/>
        </w:rPr>
        <w:t xml:space="preserve">, khoản, điểm quy định tại </w:t>
      </w:r>
      <w:r w:rsidR="00CC2D22" w:rsidRPr="004D072E">
        <w:rPr>
          <w:b w:val="0"/>
          <w:bCs/>
          <w:sz w:val="28"/>
          <w:szCs w:val="28"/>
          <w:shd w:val="clear" w:color="auto" w:fill="FFFFFF"/>
          <w:lang w:val="nl-NL"/>
        </w:rPr>
        <w:t>Luật Nhà ở số 27/2023/QH15</w:t>
      </w:r>
      <w:r w:rsidR="00326185" w:rsidRPr="004D072E">
        <w:rPr>
          <w:b w:val="0"/>
          <w:bCs/>
          <w:sz w:val="28"/>
          <w:szCs w:val="28"/>
          <w:shd w:val="clear" w:color="auto" w:fill="FFFFFF"/>
          <w:lang w:val="nl-NL"/>
        </w:rPr>
        <w:t xml:space="preserve"> ngày 27 tháng 11 năm 2023</w:t>
      </w:r>
      <w:r w:rsidR="00DE3111" w:rsidRPr="004D072E">
        <w:rPr>
          <w:b w:val="0"/>
          <w:bCs/>
          <w:sz w:val="28"/>
          <w:szCs w:val="28"/>
          <w:shd w:val="clear" w:color="auto" w:fill="FFFFFF"/>
          <w:lang w:val="nl-NL"/>
        </w:rPr>
        <w:t xml:space="preserve"> </w:t>
      </w:r>
      <w:r w:rsidR="00DE3111" w:rsidRPr="004D072E">
        <w:rPr>
          <w:rFonts w:eastAsia="Times New Roman"/>
          <w:b w:val="0"/>
          <w:sz w:val="28"/>
          <w:szCs w:val="28"/>
          <w:lang w:val="vi-VN"/>
        </w:rPr>
        <w:t>và khoản 6 Điều 31 Luật Kinh doanh bất động sản số 29/2023/QH15 ngày 28 tháng 11 năm 2023</w:t>
      </w:r>
      <w:r w:rsidR="00DE3111" w:rsidRPr="004D072E">
        <w:rPr>
          <w:rFonts w:eastAsia="Times New Roman"/>
          <w:sz w:val="28"/>
          <w:szCs w:val="28"/>
          <w:lang w:val="vi-VN"/>
        </w:rPr>
        <w:t xml:space="preserve"> </w:t>
      </w:r>
      <w:r w:rsidR="008728CB" w:rsidRPr="004D072E">
        <w:rPr>
          <w:rFonts w:eastAsia="Times New Roman"/>
          <w:b w:val="0"/>
          <w:sz w:val="28"/>
          <w:szCs w:val="28"/>
          <w:lang w:val="vi-VN"/>
        </w:rPr>
        <w:t>trên địa bàn tỉnh Bắc Giang</w:t>
      </w:r>
      <w:r w:rsidR="00CC2D22" w:rsidRPr="004D072E">
        <w:rPr>
          <w:b w:val="0"/>
          <w:bCs/>
          <w:sz w:val="28"/>
          <w:szCs w:val="28"/>
          <w:shd w:val="clear" w:color="auto" w:fill="FFFFFF"/>
          <w:lang w:val="nl-NL"/>
        </w:rPr>
        <w:t>, bao gồm:</w:t>
      </w:r>
    </w:p>
    <w:p w14:paraId="571C93CF" w14:textId="31209DF6" w:rsidR="002F3995" w:rsidRPr="004D072E" w:rsidRDefault="00DE3111" w:rsidP="00104669">
      <w:pPr>
        <w:widowControl/>
        <w:spacing w:line="276" w:lineRule="auto"/>
        <w:ind w:firstLine="720"/>
        <w:jc w:val="both"/>
        <w:rPr>
          <w:rFonts w:ascii="Times New Roman" w:eastAsia="Times New Roman" w:hAnsi="Times New Roman" w:cs="Times New Roman"/>
          <w:color w:val="auto"/>
          <w:spacing w:val="-4"/>
          <w:sz w:val="28"/>
          <w:szCs w:val="28"/>
        </w:rPr>
      </w:pPr>
      <w:r w:rsidRPr="004D072E">
        <w:rPr>
          <w:rFonts w:ascii="Times New Roman" w:eastAsia="Times New Roman" w:hAnsi="Times New Roman" w:cs="Times New Roman"/>
          <w:color w:val="auto"/>
          <w:spacing w:val="-4"/>
          <w:sz w:val="28"/>
          <w:szCs w:val="28"/>
        </w:rPr>
        <w:t>1.</w:t>
      </w:r>
      <w:r w:rsidR="004523AB" w:rsidRPr="004D072E">
        <w:rPr>
          <w:rFonts w:ascii="Times New Roman" w:eastAsia="Times New Roman" w:hAnsi="Times New Roman" w:cs="Times New Roman"/>
          <w:color w:val="auto"/>
          <w:spacing w:val="-4"/>
          <w:sz w:val="28"/>
          <w:szCs w:val="28"/>
        </w:rPr>
        <w:t xml:space="preserve"> </w:t>
      </w:r>
      <w:r w:rsidR="00614DBB" w:rsidRPr="004D072E">
        <w:rPr>
          <w:rFonts w:ascii="Times New Roman" w:eastAsia="Times New Roman" w:hAnsi="Times New Roman" w:cs="Times New Roman"/>
          <w:color w:val="auto"/>
          <w:spacing w:val="-4"/>
          <w:sz w:val="28"/>
          <w:szCs w:val="28"/>
        </w:rPr>
        <w:t>C</w:t>
      </w:r>
      <w:r w:rsidR="00830365" w:rsidRPr="004D072E">
        <w:rPr>
          <w:rFonts w:ascii="Times New Roman" w:eastAsia="Times New Roman" w:hAnsi="Times New Roman" w:cs="Times New Roman"/>
          <w:color w:val="auto"/>
          <w:spacing w:val="-4"/>
          <w:sz w:val="28"/>
          <w:szCs w:val="28"/>
        </w:rPr>
        <w:t>ác địa điểm, vị trí ph</w:t>
      </w:r>
      <w:r w:rsidR="00ED5F92" w:rsidRPr="004D072E">
        <w:rPr>
          <w:rFonts w:ascii="Times New Roman" w:eastAsia="Times New Roman" w:hAnsi="Times New Roman" w:cs="Times New Roman"/>
          <w:color w:val="auto"/>
          <w:spacing w:val="-4"/>
          <w:sz w:val="28"/>
          <w:szCs w:val="28"/>
        </w:rPr>
        <w:t>ải phát triển nhà ở theo dự án</w:t>
      </w:r>
      <w:r w:rsidR="00815C07" w:rsidRPr="004D072E">
        <w:rPr>
          <w:rFonts w:ascii="Times New Roman" w:eastAsia="Times New Roman" w:hAnsi="Times New Roman" w:cs="Times New Roman"/>
          <w:color w:val="auto"/>
          <w:spacing w:val="-4"/>
          <w:sz w:val="28"/>
          <w:szCs w:val="28"/>
        </w:rPr>
        <w:t xml:space="preserve"> </w:t>
      </w:r>
      <w:r w:rsidR="00851223" w:rsidRPr="004D072E">
        <w:rPr>
          <w:rFonts w:ascii="Times New Roman" w:eastAsia="Times New Roman" w:hAnsi="Times New Roman" w:cs="Times New Roman"/>
          <w:color w:val="auto"/>
          <w:spacing w:val="-4"/>
          <w:sz w:val="28"/>
          <w:szCs w:val="28"/>
        </w:rPr>
        <w:t>tại khu vực nông thôn</w:t>
      </w:r>
      <w:r w:rsidRPr="004D072E">
        <w:rPr>
          <w:rFonts w:ascii="Times New Roman" w:eastAsia="Times New Roman" w:hAnsi="Times New Roman" w:cs="Times New Roman"/>
          <w:color w:val="auto"/>
          <w:spacing w:val="-4"/>
          <w:sz w:val="28"/>
          <w:szCs w:val="28"/>
        </w:rPr>
        <w:t>.</w:t>
      </w:r>
    </w:p>
    <w:p w14:paraId="73B709C0" w14:textId="7A307A09" w:rsidR="005B22D9" w:rsidRPr="004D072E" w:rsidRDefault="00104669" w:rsidP="00104669">
      <w:pPr>
        <w:widowControl/>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pacing w:val="-4"/>
          <w:sz w:val="28"/>
          <w:szCs w:val="28"/>
        </w:rPr>
        <w:t xml:space="preserve">2. </w:t>
      </w:r>
      <w:r w:rsidR="00614DBB" w:rsidRPr="004D072E">
        <w:rPr>
          <w:rFonts w:ascii="Times New Roman" w:eastAsia="Times New Roman" w:hAnsi="Times New Roman" w:cs="Times New Roman"/>
          <w:color w:val="auto"/>
          <w:spacing w:val="-4"/>
          <w:sz w:val="28"/>
          <w:szCs w:val="28"/>
        </w:rPr>
        <w:t>X</w:t>
      </w:r>
      <w:r w:rsidR="005735A7" w:rsidRPr="004D072E">
        <w:rPr>
          <w:rFonts w:ascii="Times New Roman" w:eastAsia="Times New Roman" w:hAnsi="Times New Roman" w:cs="Times New Roman"/>
          <w:color w:val="auto"/>
          <w:spacing w:val="-4"/>
          <w:sz w:val="28"/>
          <w:szCs w:val="28"/>
        </w:rPr>
        <w:t>ác định các</w:t>
      </w:r>
      <w:r w:rsidR="004523AB" w:rsidRPr="004D072E">
        <w:rPr>
          <w:rFonts w:ascii="Times New Roman" w:eastAsia="Times New Roman" w:hAnsi="Times New Roman" w:cs="Times New Roman"/>
          <w:color w:val="auto"/>
          <w:spacing w:val="-4"/>
          <w:sz w:val="28"/>
          <w:szCs w:val="28"/>
        </w:rPr>
        <w:t xml:space="preserve"> khu vực </w:t>
      </w:r>
      <w:r w:rsidR="005B22D9" w:rsidRPr="004D072E">
        <w:rPr>
          <w:rFonts w:ascii="Times New Roman" w:eastAsia="Times New Roman" w:hAnsi="Times New Roman" w:cs="Times New Roman"/>
          <w:color w:val="auto"/>
          <w:spacing w:val="-4"/>
          <w:sz w:val="28"/>
          <w:szCs w:val="28"/>
        </w:rPr>
        <w:t>xã thuộc đô thị loại I, loại II, loại III và khu vực thuộc đô thị loại IV, loại V (trừ trường hợp đấu giá quyền sử dụng đất để đầu tư dự án đầu tư xây dựng nhà ở theo quy định của Luật Đất đai) mà chủ đầu tư dự án đầu tư xây dựng nhà ở phải xây dựng nhà ở để bán, cho thuê mua, cho thuê hoặc được chuyển nhượng quyền sử dụng đất theo hình thức phân lô bán nền để cá nhân tự xây dựng nhà ở</w:t>
      </w:r>
      <w:r w:rsidR="005B22D9" w:rsidRPr="004D072E">
        <w:rPr>
          <w:rFonts w:ascii="Times New Roman" w:eastAsia="Times New Roman" w:hAnsi="Times New Roman" w:cs="Times New Roman"/>
          <w:color w:val="auto"/>
          <w:spacing w:val="-4"/>
          <w:sz w:val="28"/>
          <w:szCs w:val="28"/>
          <w:lang w:val="en-US"/>
        </w:rPr>
        <w:t>.</w:t>
      </w:r>
    </w:p>
    <w:p w14:paraId="38066A43" w14:textId="07259A4C" w:rsidR="004E396F" w:rsidRPr="004D072E" w:rsidRDefault="00104669" w:rsidP="00104669">
      <w:pPr>
        <w:tabs>
          <w:tab w:val="left" w:pos="900"/>
          <w:tab w:val="left" w:pos="993"/>
        </w:tabs>
        <w:spacing w:line="276" w:lineRule="auto"/>
        <w:ind w:firstLine="709"/>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3</w:t>
      </w:r>
      <w:r w:rsidR="00EF6838" w:rsidRPr="004D072E">
        <w:rPr>
          <w:rFonts w:ascii="Times New Roman" w:eastAsia="Times New Roman" w:hAnsi="Times New Roman" w:cs="Times New Roman"/>
          <w:color w:val="auto"/>
          <w:sz w:val="28"/>
          <w:szCs w:val="28"/>
        </w:rPr>
        <w:t xml:space="preserve">. </w:t>
      </w:r>
      <w:r w:rsidR="00614DBB" w:rsidRPr="004D072E">
        <w:rPr>
          <w:rFonts w:ascii="Times New Roman" w:eastAsia="Times New Roman" w:hAnsi="Times New Roman" w:cs="Times New Roman"/>
          <w:color w:val="auto"/>
          <w:sz w:val="28"/>
          <w:szCs w:val="28"/>
        </w:rPr>
        <w:t>Đ</w:t>
      </w:r>
      <w:r w:rsidR="00F940CE" w:rsidRPr="004D072E">
        <w:rPr>
          <w:rFonts w:ascii="Times New Roman" w:eastAsia="Times New Roman" w:hAnsi="Times New Roman" w:cs="Times New Roman"/>
          <w:color w:val="auto"/>
          <w:sz w:val="28"/>
          <w:szCs w:val="28"/>
        </w:rPr>
        <w:t>iều kiện</w:t>
      </w:r>
      <w:r w:rsidR="005663B8" w:rsidRPr="004D072E">
        <w:rPr>
          <w:rFonts w:ascii="Times New Roman" w:eastAsia="Times New Roman" w:hAnsi="Times New Roman" w:cs="Times New Roman"/>
          <w:color w:val="auto"/>
          <w:sz w:val="28"/>
          <w:szCs w:val="28"/>
        </w:rPr>
        <w:t xml:space="preserve"> của</w:t>
      </w:r>
      <w:r w:rsidR="00830365" w:rsidRPr="004D072E">
        <w:rPr>
          <w:rFonts w:ascii="Times New Roman" w:eastAsia="Times New Roman" w:hAnsi="Times New Roman" w:cs="Times New Roman"/>
          <w:color w:val="auto"/>
          <w:sz w:val="28"/>
          <w:szCs w:val="28"/>
        </w:rPr>
        <w:t xml:space="preserve"> đường giao thông để phương tiện chữa cháy thực hiện nhiệm vụ chữa cháy tại nơi có nhà ở nhiề</w:t>
      </w:r>
      <w:r w:rsidR="00A50776" w:rsidRPr="004D072E">
        <w:rPr>
          <w:rFonts w:ascii="Times New Roman" w:eastAsia="Times New Roman" w:hAnsi="Times New Roman" w:cs="Times New Roman"/>
          <w:color w:val="auto"/>
          <w:sz w:val="28"/>
          <w:szCs w:val="28"/>
        </w:rPr>
        <w:t>u tầng nhiều căn hộ của cá nhân</w:t>
      </w:r>
      <w:r w:rsidR="00ED5F92" w:rsidRPr="004D072E">
        <w:rPr>
          <w:rFonts w:ascii="Times New Roman" w:eastAsia="Times New Roman" w:hAnsi="Times New Roman" w:cs="Times New Roman"/>
          <w:color w:val="auto"/>
          <w:sz w:val="28"/>
          <w:szCs w:val="28"/>
        </w:rPr>
        <w:t>.</w:t>
      </w:r>
    </w:p>
    <w:p w14:paraId="72F9BEBB" w14:textId="39A0EB97" w:rsidR="005B22D9" w:rsidRPr="004D072E" w:rsidRDefault="00104669" w:rsidP="005B22D9">
      <w:pPr>
        <w:tabs>
          <w:tab w:val="left" w:pos="900"/>
          <w:tab w:val="left" w:pos="993"/>
        </w:tabs>
        <w:spacing w:line="276" w:lineRule="auto"/>
        <w:ind w:firstLine="709"/>
        <w:jc w:val="both"/>
        <w:rPr>
          <w:rFonts w:ascii="Times New Roman" w:eastAsia="Times New Roman" w:hAnsi="Times New Roman" w:cs="Times New Roman"/>
          <w:color w:val="auto"/>
          <w:sz w:val="28"/>
          <w:szCs w:val="28"/>
          <w:lang w:val="en-US"/>
        </w:rPr>
      </w:pPr>
      <w:r w:rsidRPr="004D072E">
        <w:rPr>
          <w:rFonts w:ascii="Times New Roman" w:eastAsia="Times New Roman" w:hAnsi="Times New Roman" w:cs="Times New Roman"/>
          <w:color w:val="auto"/>
          <w:sz w:val="28"/>
          <w:szCs w:val="28"/>
        </w:rPr>
        <w:t>4</w:t>
      </w:r>
      <w:r w:rsidR="00EF6838" w:rsidRPr="004D072E">
        <w:rPr>
          <w:rFonts w:ascii="Times New Roman" w:eastAsia="Times New Roman" w:hAnsi="Times New Roman" w:cs="Times New Roman"/>
          <w:color w:val="auto"/>
          <w:sz w:val="28"/>
          <w:szCs w:val="28"/>
        </w:rPr>
        <w:t xml:space="preserve">. </w:t>
      </w:r>
      <w:r w:rsidR="005B22D9" w:rsidRPr="004D072E">
        <w:rPr>
          <w:rFonts w:ascii="Times New Roman" w:eastAsia="Times New Roman" w:hAnsi="Times New Roman" w:cs="Times New Roman"/>
          <w:color w:val="auto"/>
          <w:sz w:val="28"/>
          <w:szCs w:val="28"/>
        </w:rPr>
        <w:t>Tiêu chí đối với dự án đầu tư xây dựng nhà ở thương mại thuộc đô thị loại IV, loại V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r w:rsidR="005B22D9" w:rsidRPr="004D072E">
        <w:rPr>
          <w:rFonts w:ascii="Times New Roman" w:eastAsia="Times New Roman" w:hAnsi="Times New Roman" w:cs="Times New Roman"/>
          <w:color w:val="auto"/>
          <w:sz w:val="28"/>
          <w:szCs w:val="28"/>
          <w:lang w:val="en-US"/>
        </w:rPr>
        <w:t>.</w:t>
      </w:r>
    </w:p>
    <w:p w14:paraId="279623BD" w14:textId="753E6ACF" w:rsidR="004E396F" w:rsidRPr="004D072E" w:rsidRDefault="00104669" w:rsidP="00D340DB">
      <w:pPr>
        <w:tabs>
          <w:tab w:val="left" w:pos="900"/>
          <w:tab w:val="left" w:pos="993"/>
        </w:tabs>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5</w:t>
      </w:r>
      <w:r w:rsidR="00EF6838" w:rsidRPr="004D072E">
        <w:rPr>
          <w:rFonts w:ascii="Times New Roman" w:eastAsia="Times New Roman" w:hAnsi="Times New Roman" w:cs="Times New Roman"/>
          <w:color w:val="auto"/>
          <w:sz w:val="28"/>
          <w:szCs w:val="28"/>
        </w:rPr>
        <w:t>.</w:t>
      </w:r>
      <w:r w:rsidR="00830365" w:rsidRPr="004D072E">
        <w:rPr>
          <w:rFonts w:ascii="Times New Roman" w:eastAsia="Times New Roman" w:hAnsi="Times New Roman" w:cs="Times New Roman"/>
          <w:color w:val="auto"/>
          <w:sz w:val="28"/>
          <w:szCs w:val="28"/>
        </w:rPr>
        <w:t xml:space="preserve"> </w:t>
      </w:r>
      <w:r w:rsidR="00614DBB" w:rsidRPr="004D072E">
        <w:rPr>
          <w:rFonts w:ascii="Times New Roman" w:eastAsia="Times New Roman" w:hAnsi="Times New Roman" w:cs="Times New Roman"/>
          <w:color w:val="auto"/>
          <w:sz w:val="28"/>
          <w:szCs w:val="28"/>
        </w:rPr>
        <w:t>V</w:t>
      </w:r>
      <w:r w:rsidR="00830365" w:rsidRPr="004D072E">
        <w:rPr>
          <w:rFonts w:ascii="Times New Roman" w:eastAsia="Times New Roman" w:hAnsi="Times New Roman" w:cs="Times New Roman"/>
          <w:color w:val="auto"/>
          <w:sz w:val="28"/>
          <w:szCs w:val="28"/>
        </w:rPr>
        <w:t xml:space="preserve">iệc phối hợp cung cấp thông tin về nhà ở giữa cơ quan có thẩm quyền làm thủ tục cấp </w:t>
      </w:r>
      <w:r w:rsidR="000F26D4" w:rsidRPr="004D072E">
        <w:rPr>
          <w:rFonts w:ascii="Times New Roman" w:eastAsia="Times New Roman" w:hAnsi="Times New Roman" w:cs="Times New Roman"/>
          <w:color w:val="auto"/>
          <w:sz w:val="28"/>
          <w:szCs w:val="28"/>
        </w:rPr>
        <w:t xml:space="preserve">Giấy chứng nhận quyền sử dụng đất, quyền sở hữu tài sản gắn liền với đất (sau đây viết tắt là Giấy chứng nhận) </w:t>
      </w:r>
      <w:r w:rsidR="00830365" w:rsidRPr="004D072E">
        <w:rPr>
          <w:rFonts w:ascii="Times New Roman" w:eastAsia="Times New Roman" w:hAnsi="Times New Roman" w:cs="Times New Roman"/>
          <w:color w:val="auto"/>
          <w:sz w:val="28"/>
          <w:szCs w:val="28"/>
        </w:rPr>
        <w:t>và cơ quan quản lý nhà ở tại địa phương để bảo đảm thống nhất về các thông tin nhà ở, đất ở ghi trong hồ sơ nhà ở.</w:t>
      </w:r>
    </w:p>
    <w:p w14:paraId="45E5CE72" w14:textId="07889C37" w:rsidR="004E396F" w:rsidRPr="004D072E" w:rsidRDefault="00830365" w:rsidP="00D340DB">
      <w:pPr>
        <w:tabs>
          <w:tab w:val="left" w:pos="900"/>
          <w:tab w:val="left" w:pos="993"/>
        </w:tabs>
        <w:spacing w:line="276" w:lineRule="auto"/>
        <w:ind w:firstLine="720"/>
        <w:jc w:val="both"/>
        <w:rPr>
          <w:rFonts w:ascii="Times New Roman" w:eastAsia="Times New Roman" w:hAnsi="Times New Roman" w:cs="Times New Roman"/>
          <w:bCs/>
          <w:color w:val="auto"/>
          <w:sz w:val="28"/>
          <w:szCs w:val="28"/>
        </w:rPr>
      </w:pPr>
      <w:r w:rsidRPr="004D072E">
        <w:rPr>
          <w:rFonts w:ascii="Times New Roman" w:eastAsia="Times New Roman" w:hAnsi="Times New Roman" w:cs="Times New Roman"/>
          <w:b/>
          <w:color w:val="auto"/>
          <w:sz w:val="28"/>
          <w:szCs w:val="28"/>
        </w:rPr>
        <w:lastRenderedPageBreak/>
        <w:t>Điều 2. Đối tượng áp dụng</w:t>
      </w:r>
      <w:r w:rsidR="00815C07" w:rsidRPr="004D072E">
        <w:rPr>
          <w:rFonts w:ascii="Times New Roman" w:eastAsia="Times New Roman" w:hAnsi="Times New Roman" w:cs="Times New Roman"/>
          <w:b/>
          <w:color w:val="auto"/>
          <w:sz w:val="28"/>
          <w:szCs w:val="28"/>
        </w:rPr>
        <w:t xml:space="preserve"> </w:t>
      </w:r>
    </w:p>
    <w:p w14:paraId="2FB15089" w14:textId="4E3D1FFC" w:rsidR="00851223" w:rsidRPr="004D072E" w:rsidRDefault="00851223" w:rsidP="00851223">
      <w:pPr>
        <w:tabs>
          <w:tab w:val="left" w:pos="900"/>
          <w:tab w:val="left" w:pos="993"/>
        </w:tabs>
        <w:spacing w:after="120" w:line="320" w:lineRule="atLeast"/>
        <w:ind w:firstLine="720"/>
        <w:jc w:val="both"/>
        <w:rPr>
          <w:rFonts w:ascii="Times New Roman" w:hAnsi="Times New Roman" w:cs="Times New Roman"/>
          <w:color w:val="auto"/>
          <w:sz w:val="28"/>
          <w:szCs w:val="28"/>
        </w:rPr>
      </w:pPr>
      <w:bookmarkStart w:id="4" w:name="_heading=h.2et92p0" w:colFirst="0" w:colLast="0"/>
      <w:bookmarkEnd w:id="4"/>
      <w:r w:rsidRPr="004D072E">
        <w:rPr>
          <w:rFonts w:ascii="Times New Roman" w:hAnsi="Times New Roman" w:cs="Times New Roman"/>
          <w:color w:val="auto"/>
          <w:sz w:val="28"/>
          <w:szCs w:val="28"/>
        </w:rPr>
        <w:t>1. Tổ chức, cá nhân tham gia đầu tư xây dựng các dự án nhà ở thương mại, nhà ở xã hội trên địa bàn tỉnh Bắc Giang.</w:t>
      </w:r>
    </w:p>
    <w:p w14:paraId="217F711A" w14:textId="078B568A" w:rsidR="004E396F" w:rsidRPr="004D072E" w:rsidRDefault="00830365" w:rsidP="00D340DB">
      <w:pPr>
        <w:tabs>
          <w:tab w:val="left" w:pos="900"/>
          <w:tab w:val="left" w:pos="993"/>
        </w:tabs>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2. Cá nhân</w:t>
      </w:r>
      <w:r w:rsidR="00AD5786" w:rsidRPr="004D072E">
        <w:rPr>
          <w:rFonts w:ascii="Times New Roman" w:eastAsia="Times New Roman" w:hAnsi="Times New Roman" w:cs="Times New Roman"/>
          <w:color w:val="auto"/>
          <w:sz w:val="28"/>
          <w:szCs w:val="28"/>
        </w:rPr>
        <w:t xml:space="preserve"> </w:t>
      </w:r>
      <w:r w:rsidRPr="004D072E">
        <w:rPr>
          <w:rFonts w:ascii="Times New Roman" w:eastAsia="Times New Roman" w:hAnsi="Times New Roman" w:cs="Times New Roman"/>
          <w:color w:val="auto"/>
          <w:sz w:val="28"/>
          <w:szCs w:val="28"/>
        </w:rPr>
        <w:t xml:space="preserve">tham gia đầu tư xây dựng nhà ở có từ 02 tầng trở lên và có quy mô dưới 20 căn hộ mà tại mỗi tầng có thiết kế, xây dựng căn hộ để cho thuê trên địa bàn tỉnh </w:t>
      </w:r>
      <w:r w:rsidR="001675CB" w:rsidRPr="004D072E">
        <w:rPr>
          <w:rFonts w:ascii="Times New Roman" w:eastAsia="Times New Roman" w:hAnsi="Times New Roman" w:cs="Times New Roman"/>
          <w:color w:val="auto"/>
          <w:sz w:val="28"/>
          <w:szCs w:val="28"/>
        </w:rPr>
        <w:t>Bắc Giang</w:t>
      </w:r>
      <w:r w:rsidRPr="004D072E">
        <w:rPr>
          <w:rFonts w:ascii="Times New Roman" w:eastAsia="Times New Roman" w:hAnsi="Times New Roman" w:cs="Times New Roman"/>
          <w:color w:val="auto"/>
          <w:sz w:val="28"/>
          <w:szCs w:val="28"/>
        </w:rPr>
        <w:t>.</w:t>
      </w:r>
    </w:p>
    <w:p w14:paraId="3122A420" w14:textId="22869323" w:rsidR="004E396F" w:rsidRPr="004D072E" w:rsidRDefault="00CE1D5B" w:rsidP="00D340DB">
      <w:pPr>
        <w:tabs>
          <w:tab w:val="left" w:pos="900"/>
          <w:tab w:val="left" w:pos="993"/>
        </w:tabs>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3. Các cơ quan</w:t>
      </w:r>
      <w:r w:rsidR="00614DBB" w:rsidRPr="004D072E">
        <w:rPr>
          <w:rFonts w:ascii="Times New Roman" w:eastAsia="Times New Roman" w:hAnsi="Times New Roman" w:cs="Times New Roman"/>
          <w:color w:val="auto"/>
          <w:sz w:val="28"/>
          <w:szCs w:val="28"/>
        </w:rPr>
        <w:t xml:space="preserve"> nhà nước</w:t>
      </w:r>
      <w:r w:rsidRPr="004D072E">
        <w:rPr>
          <w:rFonts w:ascii="Times New Roman" w:eastAsia="Times New Roman" w:hAnsi="Times New Roman" w:cs="Times New Roman"/>
          <w:color w:val="auto"/>
          <w:sz w:val="28"/>
          <w:szCs w:val="28"/>
        </w:rPr>
        <w:t xml:space="preserve"> có liên quan đến quản lý</w:t>
      </w:r>
      <w:r w:rsidR="00091234" w:rsidRPr="004D072E">
        <w:rPr>
          <w:rFonts w:ascii="Times New Roman" w:eastAsia="Times New Roman" w:hAnsi="Times New Roman" w:cs="Times New Roman"/>
          <w:color w:val="auto"/>
          <w:sz w:val="28"/>
          <w:szCs w:val="28"/>
        </w:rPr>
        <w:t xml:space="preserve">, </w:t>
      </w:r>
      <w:r w:rsidRPr="004D072E">
        <w:rPr>
          <w:rFonts w:ascii="Times New Roman" w:eastAsia="Times New Roman" w:hAnsi="Times New Roman" w:cs="Times New Roman"/>
          <w:color w:val="auto"/>
          <w:sz w:val="28"/>
          <w:szCs w:val="28"/>
        </w:rPr>
        <w:t>phát triển nhà ở</w:t>
      </w:r>
      <w:r w:rsidR="00830365" w:rsidRPr="004D072E">
        <w:rPr>
          <w:rFonts w:ascii="Times New Roman" w:eastAsia="Times New Roman" w:hAnsi="Times New Roman" w:cs="Times New Roman"/>
          <w:color w:val="auto"/>
          <w:sz w:val="28"/>
          <w:szCs w:val="28"/>
        </w:rPr>
        <w:t xml:space="preserve"> và các tổ chức, cá nhân khác có liên quan.</w:t>
      </w:r>
    </w:p>
    <w:p w14:paraId="17327E62" w14:textId="77777777" w:rsidR="00A27FCB" w:rsidRPr="004D072E" w:rsidRDefault="00A27FCB" w:rsidP="00660924">
      <w:pPr>
        <w:pStyle w:val="Heading1"/>
        <w:spacing w:line="276" w:lineRule="auto"/>
        <w:rPr>
          <w:rFonts w:ascii="Times New Roman" w:eastAsia="Times New Roman" w:hAnsi="Times New Roman"/>
          <w:b/>
          <w:i w:val="0"/>
          <w:sz w:val="28"/>
          <w:szCs w:val="28"/>
          <w:lang w:val="vi-VN"/>
        </w:rPr>
      </w:pPr>
    </w:p>
    <w:p w14:paraId="2B66D91B" w14:textId="05A7F36E" w:rsidR="004E396F" w:rsidRPr="004D072E" w:rsidRDefault="00830365" w:rsidP="00660924">
      <w:pPr>
        <w:pStyle w:val="Heading1"/>
        <w:spacing w:line="276" w:lineRule="auto"/>
        <w:rPr>
          <w:rFonts w:ascii="Times New Roman" w:eastAsia="Times New Roman" w:hAnsi="Times New Roman"/>
          <w:b/>
          <w:i w:val="0"/>
          <w:sz w:val="28"/>
          <w:szCs w:val="28"/>
          <w:lang w:val="vi-VN"/>
        </w:rPr>
      </w:pPr>
      <w:r w:rsidRPr="004D072E">
        <w:rPr>
          <w:rFonts w:ascii="Times New Roman" w:eastAsia="Times New Roman" w:hAnsi="Times New Roman"/>
          <w:b/>
          <w:i w:val="0"/>
          <w:sz w:val="28"/>
          <w:szCs w:val="28"/>
          <w:lang w:val="vi-VN"/>
        </w:rPr>
        <w:t>Chương II</w:t>
      </w:r>
    </w:p>
    <w:p w14:paraId="23A3B5EE" w14:textId="51E3A922" w:rsidR="004E396F" w:rsidRPr="004D072E" w:rsidRDefault="00830365" w:rsidP="00B14380">
      <w:pPr>
        <w:pStyle w:val="Heading1"/>
        <w:spacing w:after="120" w:line="276" w:lineRule="auto"/>
        <w:rPr>
          <w:rFonts w:ascii="Times New Roman" w:eastAsia="Times New Roman" w:hAnsi="Times New Roman"/>
          <w:b/>
          <w:i w:val="0"/>
          <w:sz w:val="28"/>
          <w:szCs w:val="28"/>
          <w:lang w:val="vi-VN"/>
        </w:rPr>
      </w:pPr>
      <w:r w:rsidRPr="004D072E">
        <w:rPr>
          <w:rFonts w:ascii="Times New Roman" w:eastAsia="Times New Roman" w:hAnsi="Times New Roman"/>
          <w:b/>
          <w:i w:val="0"/>
          <w:sz w:val="28"/>
          <w:szCs w:val="28"/>
          <w:lang w:val="vi-VN"/>
        </w:rPr>
        <w:t>QUY ĐỊNH CỤ THỂ</w:t>
      </w:r>
    </w:p>
    <w:p w14:paraId="2F4379FA" w14:textId="502A0F8B" w:rsidR="004E396F" w:rsidRPr="004D072E" w:rsidRDefault="00830365" w:rsidP="00851223">
      <w:pPr>
        <w:spacing w:line="276" w:lineRule="auto"/>
        <w:ind w:firstLine="720"/>
        <w:jc w:val="both"/>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 xml:space="preserve">Điều </w:t>
      </w:r>
      <w:r w:rsidR="00A27FCB" w:rsidRPr="004D072E">
        <w:rPr>
          <w:rFonts w:ascii="Times New Roman" w:eastAsia="Times New Roman" w:hAnsi="Times New Roman" w:cs="Times New Roman"/>
          <w:b/>
          <w:color w:val="auto"/>
          <w:sz w:val="28"/>
          <w:szCs w:val="28"/>
        </w:rPr>
        <w:t>3</w:t>
      </w:r>
      <w:r w:rsidRPr="004D072E">
        <w:rPr>
          <w:rFonts w:ascii="Times New Roman" w:eastAsia="Times New Roman" w:hAnsi="Times New Roman" w:cs="Times New Roman"/>
          <w:b/>
          <w:color w:val="auto"/>
          <w:sz w:val="28"/>
          <w:szCs w:val="28"/>
        </w:rPr>
        <w:t xml:space="preserve">. </w:t>
      </w:r>
      <w:bookmarkStart w:id="5" w:name="_Hlk169099833"/>
      <w:r w:rsidRPr="004D072E">
        <w:rPr>
          <w:rFonts w:ascii="Times New Roman" w:eastAsia="Times New Roman" w:hAnsi="Times New Roman" w:cs="Times New Roman"/>
          <w:b/>
          <w:color w:val="auto"/>
          <w:sz w:val="28"/>
          <w:szCs w:val="28"/>
        </w:rPr>
        <w:t>Các địa điểm, vị trí phải phát triển nhà ở theo dự án</w:t>
      </w:r>
      <w:bookmarkEnd w:id="5"/>
      <w:r w:rsidR="007D6480" w:rsidRPr="004D072E">
        <w:rPr>
          <w:rFonts w:ascii="Times New Roman" w:eastAsia="Times New Roman" w:hAnsi="Times New Roman" w:cs="Times New Roman"/>
          <w:b/>
          <w:color w:val="auto"/>
          <w:sz w:val="28"/>
          <w:szCs w:val="28"/>
        </w:rPr>
        <w:t xml:space="preserve"> tại khu vực nông thôn</w:t>
      </w:r>
    </w:p>
    <w:p w14:paraId="65AD4BD6" w14:textId="6B80907D" w:rsidR="009F78A8" w:rsidRPr="004D072E" w:rsidRDefault="005618BA" w:rsidP="00851223">
      <w:pPr>
        <w:spacing w:line="276" w:lineRule="auto"/>
        <w:ind w:firstLine="720"/>
        <w:jc w:val="both"/>
        <w:rPr>
          <w:rFonts w:ascii="Times New Roman" w:eastAsia="Times New Roman" w:hAnsi="Times New Roman" w:cs="Times New Roman"/>
          <w:bCs/>
          <w:color w:val="auto"/>
          <w:sz w:val="28"/>
          <w:szCs w:val="28"/>
        </w:rPr>
      </w:pPr>
      <w:r w:rsidRPr="004D072E">
        <w:rPr>
          <w:rFonts w:ascii="Times New Roman" w:eastAsia="Times New Roman" w:hAnsi="Times New Roman" w:cs="Times New Roman"/>
          <w:bCs/>
          <w:color w:val="auto"/>
          <w:sz w:val="28"/>
          <w:szCs w:val="28"/>
        </w:rPr>
        <w:t>T</w:t>
      </w:r>
      <w:r w:rsidR="009F78A8" w:rsidRPr="004D072E">
        <w:rPr>
          <w:rFonts w:ascii="Times New Roman" w:eastAsia="Times New Roman" w:hAnsi="Times New Roman" w:cs="Times New Roman"/>
          <w:bCs/>
          <w:color w:val="auto"/>
          <w:sz w:val="28"/>
          <w:szCs w:val="28"/>
        </w:rPr>
        <w:t xml:space="preserve">ại các </w:t>
      </w:r>
      <w:r w:rsidR="00BC0F22" w:rsidRPr="004D072E">
        <w:rPr>
          <w:rFonts w:ascii="Times New Roman" w:eastAsia="Times New Roman" w:hAnsi="Times New Roman" w:cs="Times New Roman"/>
          <w:bCs/>
          <w:color w:val="auto"/>
          <w:sz w:val="28"/>
          <w:szCs w:val="28"/>
        </w:rPr>
        <w:t xml:space="preserve">địa điểm, </w:t>
      </w:r>
      <w:r w:rsidR="009F78A8" w:rsidRPr="004D072E">
        <w:rPr>
          <w:rFonts w:ascii="Times New Roman" w:eastAsia="Times New Roman" w:hAnsi="Times New Roman" w:cs="Times New Roman"/>
          <w:bCs/>
          <w:color w:val="auto"/>
          <w:sz w:val="28"/>
          <w:szCs w:val="28"/>
        </w:rPr>
        <w:t>vị trí tiếp giáp với các tuyến đường</w:t>
      </w:r>
      <w:r w:rsidR="009F78A8" w:rsidRPr="004D072E">
        <w:rPr>
          <w:bCs/>
          <w:color w:val="auto"/>
        </w:rPr>
        <w:t xml:space="preserve"> </w:t>
      </w:r>
      <w:r w:rsidR="009F78A8" w:rsidRPr="004D072E">
        <w:rPr>
          <w:rFonts w:ascii="Times New Roman" w:eastAsia="Times New Roman" w:hAnsi="Times New Roman" w:cs="Times New Roman"/>
          <w:bCs/>
          <w:color w:val="auto"/>
          <w:sz w:val="28"/>
          <w:szCs w:val="28"/>
        </w:rPr>
        <w:t>quốc lộ, tỉnh lộ, khu trung tâm xã đã có quy hoạch xây dựng được</w:t>
      </w:r>
      <w:r w:rsidR="004369C7" w:rsidRPr="004D072E">
        <w:rPr>
          <w:rFonts w:ascii="Times New Roman" w:eastAsia="Times New Roman" w:hAnsi="Times New Roman" w:cs="Times New Roman"/>
          <w:bCs/>
          <w:color w:val="auto"/>
          <w:sz w:val="28"/>
          <w:szCs w:val="28"/>
        </w:rPr>
        <w:t xml:space="preserve"> cấp có thẩm quyền</w:t>
      </w:r>
      <w:r w:rsidR="008602B4" w:rsidRPr="004D072E">
        <w:rPr>
          <w:rFonts w:ascii="Times New Roman" w:eastAsia="Times New Roman" w:hAnsi="Times New Roman" w:cs="Times New Roman"/>
          <w:bCs/>
          <w:color w:val="auto"/>
          <w:sz w:val="28"/>
          <w:szCs w:val="28"/>
        </w:rPr>
        <w:t xml:space="preserve"> phê</w:t>
      </w:r>
      <w:r w:rsidR="009F78A8" w:rsidRPr="004D072E">
        <w:rPr>
          <w:rFonts w:ascii="Times New Roman" w:eastAsia="Times New Roman" w:hAnsi="Times New Roman" w:cs="Times New Roman"/>
          <w:bCs/>
          <w:color w:val="auto"/>
          <w:sz w:val="28"/>
          <w:szCs w:val="28"/>
        </w:rPr>
        <w:t xml:space="preserve"> duyệt quy hoạch là đất ở (không bao gồm đất ở tái định cư, đất ở hiện hữu) ph</w:t>
      </w:r>
      <w:r w:rsidR="00851223" w:rsidRPr="004D072E">
        <w:rPr>
          <w:rFonts w:ascii="Times New Roman" w:eastAsia="Times New Roman" w:hAnsi="Times New Roman" w:cs="Times New Roman"/>
          <w:bCs/>
          <w:color w:val="auto"/>
          <w:sz w:val="28"/>
          <w:szCs w:val="28"/>
        </w:rPr>
        <w:t>ải phát triển nhà ở theo dự án.</w:t>
      </w:r>
    </w:p>
    <w:p w14:paraId="53615203" w14:textId="099645BC" w:rsidR="005735A7" w:rsidRPr="004D072E" w:rsidRDefault="000B4E6C" w:rsidP="0044754A">
      <w:pPr>
        <w:spacing w:line="276" w:lineRule="auto"/>
        <w:ind w:firstLine="720"/>
        <w:jc w:val="both"/>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 xml:space="preserve">Điều </w:t>
      </w:r>
      <w:r w:rsidR="00A27FCB" w:rsidRPr="004D072E">
        <w:rPr>
          <w:rFonts w:ascii="Times New Roman" w:eastAsia="Times New Roman" w:hAnsi="Times New Roman" w:cs="Times New Roman"/>
          <w:b/>
          <w:color w:val="auto"/>
          <w:sz w:val="28"/>
          <w:szCs w:val="28"/>
        </w:rPr>
        <w:t>4</w:t>
      </w:r>
      <w:r w:rsidR="003F685E" w:rsidRPr="004D072E">
        <w:rPr>
          <w:rFonts w:ascii="Times New Roman" w:eastAsia="Times New Roman" w:hAnsi="Times New Roman" w:cs="Times New Roman"/>
          <w:b/>
          <w:color w:val="auto"/>
          <w:sz w:val="28"/>
          <w:szCs w:val="28"/>
        </w:rPr>
        <w:t>.</w:t>
      </w:r>
      <w:r w:rsidRPr="004D072E">
        <w:rPr>
          <w:rFonts w:ascii="Times New Roman" w:eastAsia="Times New Roman" w:hAnsi="Times New Roman" w:cs="Times New Roman"/>
          <w:b/>
          <w:color w:val="auto"/>
          <w:sz w:val="28"/>
          <w:szCs w:val="28"/>
        </w:rPr>
        <w:t xml:space="preserve"> </w:t>
      </w:r>
      <w:r w:rsidR="00E43842" w:rsidRPr="004D072E">
        <w:rPr>
          <w:rFonts w:ascii="Times New Roman" w:eastAsia="Times New Roman" w:hAnsi="Times New Roman" w:cs="Times New Roman"/>
          <w:b/>
          <w:color w:val="auto"/>
          <w:sz w:val="28"/>
          <w:szCs w:val="28"/>
        </w:rPr>
        <w:t>K</w:t>
      </w:r>
      <w:r w:rsidRPr="004D072E">
        <w:rPr>
          <w:rFonts w:ascii="Times New Roman" w:eastAsia="Times New Roman" w:hAnsi="Times New Roman" w:cs="Times New Roman"/>
          <w:b/>
          <w:color w:val="auto"/>
          <w:sz w:val="28"/>
          <w:szCs w:val="28"/>
        </w:rPr>
        <w:t xml:space="preserve">hu vực </w:t>
      </w:r>
      <w:r w:rsidR="00B8027E" w:rsidRPr="004D072E">
        <w:rPr>
          <w:rFonts w:ascii="Times New Roman" w:eastAsia="Times New Roman" w:hAnsi="Times New Roman" w:cs="Times New Roman"/>
          <w:b/>
          <w:color w:val="auto"/>
          <w:sz w:val="28"/>
          <w:szCs w:val="28"/>
        </w:rPr>
        <w:t xml:space="preserve">xã </w:t>
      </w:r>
      <w:r w:rsidR="005735A7" w:rsidRPr="004D072E">
        <w:rPr>
          <w:rFonts w:ascii="Times New Roman" w:eastAsia="Times New Roman" w:hAnsi="Times New Roman" w:cs="Times New Roman"/>
          <w:b/>
          <w:color w:val="auto"/>
          <w:sz w:val="28"/>
          <w:szCs w:val="28"/>
        </w:rPr>
        <w:t>thuộc đô thị loại I, loại II, loại III</w:t>
      </w:r>
      <w:r w:rsidR="00B8027E" w:rsidRPr="004D072E">
        <w:rPr>
          <w:rFonts w:ascii="Times New Roman" w:eastAsia="Times New Roman" w:hAnsi="Times New Roman" w:cs="Times New Roman"/>
          <w:b/>
          <w:color w:val="auto"/>
          <w:sz w:val="28"/>
          <w:szCs w:val="28"/>
        </w:rPr>
        <w:t xml:space="preserve"> và </w:t>
      </w:r>
      <w:r w:rsidR="00EB0509" w:rsidRPr="004D072E">
        <w:rPr>
          <w:rFonts w:ascii="Times New Roman" w:eastAsia="Times New Roman" w:hAnsi="Times New Roman" w:cs="Times New Roman"/>
          <w:b/>
          <w:color w:val="auto"/>
          <w:sz w:val="28"/>
          <w:szCs w:val="28"/>
          <w:lang w:val="en-US"/>
        </w:rPr>
        <w:t xml:space="preserve">khu vực </w:t>
      </w:r>
      <w:r w:rsidR="00B8027E" w:rsidRPr="004D072E">
        <w:rPr>
          <w:rFonts w:ascii="Times New Roman" w:eastAsia="Times New Roman" w:hAnsi="Times New Roman" w:cs="Times New Roman"/>
          <w:b/>
          <w:color w:val="auto"/>
          <w:sz w:val="28"/>
          <w:szCs w:val="28"/>
        </w:rPr>
        <w:t>thuộc đô thị loại IV, loại V</w:t>
      </w:r>
      <w:r w:rsidR="005735A7" w:rsidRPr="004D072E">
        <w:rPr>
          <w:rFonts w:ascii="Times New Roman" w:eastAsia="Times New Roman" w:hAnsi="Times New Roman" w:cs="Times New Roman"/>
          <w:b/>
          <w:color w:val="auto"/>
          <w:sz w:val="28"/>
          <w:szCs w:val="28"/>
        </w:rPr>
        <w:t xml:space="preserve"> mà chủ đầu tư</w:t>
      </w:r>
      <w:r w:rsidR="004523AB" w:rsidRPr="004D072E">
        <w:rPr>
          <w:rFonts w:ascii="Times New Roman" w:eastAsia="Times New Roman" w:hAnsi="Times New Roman" w:cs="Times New Roman"/>
          <w:b/>
          <w:color w:val="auto"/>
          <w:sz w:val="28"/>
          <w:szCs w:val="28"/>
        </w:rPr>
        <w:t xml:space="preserve"> dự án đầu tư xây dựng nhà ở</w:t>
      </w:r>
      <w:r w:rsidR="005735A7" w:rsidRPr="004D072E">
        <w:rPr>
          <w:rFonts w:ascii="Times New Roman" w:eastAsia="Times New Roman" w:hAnsi="Times New Roman" w:cs="Times New Roman"/>
          <w:b/>
          <w:color w:val="auto"/>
          <w:sz w:val="28"/>
          <w:szCs w:val="28"/>
        </w:rPr>
        <w:t xml:space="preserve"> phải xây dựng nhà ở để bán, cho thuê mua, cho thuê hoặc được chuyển nhượng quyền sử dụng đất theo hình thức phân lô bán nền để cá nhân tự xây dựng nhà ở</w:t>
      </w:r>
    </w:p>
    <w:p w14:paraId="3E854003" w14:textId="5190E0AE" w:rsidR="00B2247D" w:rsidRPr="004D072E" w:rsidRDefault="0044754A" w:rsidP="004523AB">
      <w:pPr>
        <w:spacing w:before="120" w:after="120"/>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 xml:space="preserve">1. </w:t>
      </w:r>
      <w:r w:rsidR="00B2247D" w:rsidRPr="004D072E">
        <w:rPr>
          <w:rFonts w:ascii="Times New Roman" w:eastAsia="Times New Roman" w:hAnsi="Times New Roman" w:cs="Times New Roman"/>
          <w:color w:val="auto"/>
          <w:sz w:val="28"/>
          <w:szCs w:val="28"/>
        </w:rPr>
        <w:t>Khu vực chủ đầu tư dự án đầu tư xây dựng nhà ở phải xây dựng nhà ở để bán, cho thuê mua, cho thuê:</w:t>
      </w:r>
    </w:p>
    <w:p w14:paraId="3AC2C884" w14:textId="6FE87396" w:rsidR="00B2247D" w:rsidRPr="004D072E" w:rsidRDefault="00B2247D" w:rsidP="004523AB">
      <w:pPr>
        <w:spacing w:before="120" w:after="120"/>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 xml:space="preserve">a) </w:t>
      </w:r>
      <w:r w:rsidR="000410D9" w:rsidRPr="004D072E">
        <w:rPr>
          <w:rFonts w:ascii="Times New Roman" w:eastAsia="Times New Roman" w:hAnsi="Times New Roman" w:cs="Times New Roman"/>
          <w:color w:val="auto"/>
          <w:sz w:val="28"/>
          <w:szCs w:val="28"/>
        </w:rPr>
        <w:t>T</w:t>
      </w:r>
      <w:r w:rsidR="00C7555E" w:rsidRPr="004D072E">
        <w:rPr>
          <w:rFonts w:ascii="Times New Roman" w:eastAsia="Times New Roman" w:hAnsi="Times New Roman" w:cs="Times New Roman"/>
          <w:color w:val="auto"/>
          <w:sz w:val="28"/>
          <w:szCs w:val="28"/>
        </w:rPr>
        <w:t>ại</w:t>
      </w:r>
      <w:r w:rsidR="009E47FF" w:rsidRPr="004D072E">
        <w:rPr>
          <w:rFonts w:ascii="Times New Roman" w:eastAsia="Times New Roman" w:hAnsi="Times New Roman" w:cs="Times New Roman"/>
          <w:color w:val="auto"/>
          <w:sz w:val="28"/>
          <w:szCs w:val="28"/>
        </w:rPr>
        <w:t xml:space="preserve"> khu vực</w:t>
      </w:r>
      <w:r w:rsidR="00404711" w:rsidRPr="004D072E">
        <w:rPr>
          <w:rFonts w:ascii="Times New Roman" w:eastAsia="Times New Roman" w:hAnsi="Times New Roman" w:cs="Times New Roman"/>
          <w:color w:val="auto"/>
          <w:sz w:val="28"/>
          <w:szCs w:val="28"/>
        </w:rPr>
        <w:t xml:space="preserve"> </w:t>
      </w:r>
      <w:r w:rsidR="00561EC2" w:rsidRPr="004D072E">
        <w:rPr>
          <w:rFonts w:ascii="Times New Roman" w:eastAsia="Times New Roman" w:hAnsi="Times New Roman" w:cs="Times New Roman"/>
          <w:color w:val="auto"/>
          <w:sz w:val="28"/>
          <w:szCs w:val="28"/>
        </w:rPr>
        <w:t>xã</w:t>
      </w:r>
      <w:r w:rsidR="009E47FF" w:rsidRPr="004D072E">
        <w:rPr>
          <w:rFonts w:ascii="Times New Roman" w:eastAsia="Times New Roman" w:hAnsi="Times New Roman" w:cs="Times New Roman"/>
          <w:color w:val="auto"/>
          <w:sz w:val="28"/>
          <w:szCs w:val="28"/>
        </w:rPr>
        <w:t xml:space="preserve"> thuộc đô thi</w:t>
      </w:r>
      <w:r w:rsidRPr="004D072E">
        <w:rPr>
          <w:rFonts w:ascii="Times New Roman" w:eastAsia="Times New Roman" w:hAnsi="Times New Roman" w:cs="Times New Roman"/>
          <w:color w:val="auto"/>
          <w:sz w:val="28"/>
          <w:szCs w:val="28"/>
        </w:rPr>
        <w:t>̣ loại I, loại II, loại III</w:t>
      </w:r>
      <w:r w:rsidR="00561EC2" w:rsidRPr="004D072E">
        <w:rPr>
          <w:rFonts w:ascii="Times New Roman" w:eastAsia="Times New Roman" w:hAnsi="Times New Roman" w:cs="Times New Roman"/>
          <w:color w:val="auto"/>
          <w:sz w:val="28"/>
          <w:szCs w:val="28"/>
        </w:rPr>
        <w:t xml:space="preserve"> (đã được cơ quan có thẩm quyền công nhận đạt tiêu chí đô thị)</w:t>
      </w:r>
      <w:r w:rsidRPr="004D072E">
        <w:rPr>
          <w:rFonts w:ascii="Times New Roman" w:eastAsia="Times New Roman" w:hAnsi="Times New Roman" w:cs="Times New Roman"/>
          <w:color w:val="auto"/>
          <w:sz w:val="28"/>
          <w:szCs w:val="28"/>
        </w:rPr>
        <w:t xml:space="preserve"> </w:t>
      </w:r>
      <w:r w:rsidR="000410D9" w:rsidRPr="004D072E">
        <w:rPr>
          <w:rFonts w:ascii="Times New Roman" w:eastAsia="Times New Roman" w:hAnsi="Times New Roman" w:cs="Times New Roman"/>
          <w:color w:val="auto"/>
          <w:sz w:val="28"/>
          <w:szCs w:val="28"/>
        </w:rPr>
        <w:t>và</w:t>
      </w:r>
      <w:r w:rsidR="00DA3A1F" w:rsidRPr="004D072E">
        <w:rPr>
          <w:rFonts w:ascii="Times New Roman" w:eastAsia="Times New Roman" w:hAnsi="Times New Roman" w:cs="Times New Roman"/>
          <w:color w:val="auto"/>
          <w:sz w:val="28"/>
          <w:szCs w:val="28"/>
        </w:rPr>
        <w:t xml:space="preserve"> </w:t>
      </w:r>
      <w:r w:rsidR="005B48E8" w:rsidRPr="004D072E">
        <w:rPr>
          <w:rFonts w:ascii="Times New Roman" w:eastAsia="Times New Roman" w:hAnsi="Times New Roman" w:cs="Times New Roman"/>
          <w:color w:val="auto"/>
          <w:sz w:val="28"/>
          <w:szCs w:val="28"/>
        </w:rPr>
        <w:t>có một trong các yếu tố sau</w:t>
      </w:r>
      <w:r w:rsidR="003E3F16" w:rsidRPr="004D072E">
        <w:rPr>
          <w:rFonts w:ascii="Times New Roman" w:eastAsia="Times New Roman" w:hAnsi="Times New Roman" w:cs="Times New Roman"/>
          <w:color w:val="auto"/>
          <w:sz w:val="28"/>
          <w:szCs w:val="28"/>
        </w:rPr>
        <w:t>:</w:t>
      </w:r>
      <w:r w:rsidR="005B48E8" w:rsidRPr="004D072E">
        <w:rPr>
          <w:rFonts w:ascii="Times New Roman" w:eastAsia="Times New Roman" w:hAnsi="Times New Roman" w:cs="Times New Roman"/>
          <w:color w:val="auto"/>
          <w:sz w:val="28"/>
          <w:szCs w:val="28"/>
        </w:rPr>
        <w:t xml:space="preserve"> </w:t>
      </w:r>
      <w:r w:rsidR="00E55E20">
        <w:rPr>
          <w:rFonts w:ascii="Times New Roman" w:eastAsia="Times New Roman" w:hAnsi="Times New Roman" w:cs="Times New Roman"/>
          <w:color w:val="auto"/>
          <w:sz w:val="28"/>
          <w:szCs w:val="28"/>
          <w:lang w:val="en-US"/>
        </w:rPr>
        <w:t>C</w:t>
      </w:r>
      <w:r w:rsidR="00F52550" w:rsidRPr="004D072E">
        <w:rPr>
          <w:rFonts w:ascii="Times New Roman" w:eastAsia="Times New Roman" w:hAnsi="Times New Roman" w:cs="Times New Roman"/>
          <w:color w:val="auto"/>
          <w:sz w:val="28"/>
          <w:szCs w:val="28"/>
        </w:rPr>
        <w:t>ó yêu cầu cao quản lý</w:t>
      </w:r>
      <w:r w:rsidR="00694424" w:rsidRPr="004D072E">
        <w:rPr>
          <w:rFonts w:ascii="Times New Roman" w:eastAsia="Times New Roman" w:hAnsi="Times New Roman" w:cs="Times New Roman"/>
          <w:color w:val="auto"/>
          <w:sz w:val="28"/>
          <w:szCs w:val="28"/>
        </w:rPr>
        <w:t xml:space="preserve"> về</w:t>
      </w:r>
      <w:r w:rsidR="00F52550" w:rsidRPr="004D072E">
        <w:rPr>
          <w:rFonts w:ascii="Times New Roman" w:eastAsia="Times New Roman" w:hAnsi="Times New Roman" w:cs="Times New Roman"/>
          <w:color w:val="auto"/>
          <w:sz w:val="28"/>
          <w:szCs w:val="28"/>
        </w:rPr>
        <w:t xml:space="preserve"> kiến trúc cảnh quan,</w:t>
      </w:r>
      <w:r w:rsidR="00DA3A1F" w:rsidRPr="004D072E">
        <w:rPr>
          <w:rFonts w:ascii="Times New Roman" w:eastAsia="Times New Roman" w:hAnsi="Times New Roman" w:cs="Times New Roman"/>
          <w:color w:val="auto"/>
          <w:sz w:val="28"/>
          <w:szCs w:val="28"/>
        </w:rPr>
        <w:t xml:space="preserve"> </w:t>
      </w:r>
      <w:r w:rsidR="00F52550" w:rsidRPr="004D072E">
        <w:rPr>
          <w:rFonts w:ascii="Times New Roman" w:eastAsia="Times New Roman" w:hAnsi="Times New Roman" w:cs="Times New Roman"/>
          <w:color w:val="auto"/>
          <w:sz w:val="28"/>
          <w:szCs w:val="28"/>
        </w:rPr>
        <w:t>mặt tiền</w:t>
      </w:r>
      <w:r w:rsidR="00DA3A1F" w:rsidRPr="004D072E">
        <w:rPr>
          <w:rFonts w:ascii="Times New Roman" w:eastAsia="Times New Roman" w:hAnsi="Times New Roman" w:cs="Times New Roman"/>
          <w:color w:val="auto"/>
          <w:sz w:val="28"/>
          <w:szCs w:val="28"/>
        </w:rPr>
        <w:t xml:space="preserve"> các tuyến đường cấp khu vực trở lên và các tuyến đường cảnh quan chính trong đô thị, khu vực trung tâm và xung quanh các công trình là điểm nhấn kiến trúc</w:t>
      </w:r>
      <w:r w:rsidR="00E13F2C" w:rsidRPr="004D072E">
        <w:rPr>
          <w:rFonts w:ascii="Times New Roman" w:eastAsia="Times New Roman" w:hAnsi="Times New Roman" w:cs="Times New Roman"/>
          <w:color w:val="auto"/>
          <w:sz w:val="28"/>
          <w:szCs w:val="28"/>
        </w:rPr>
        <w:t xml:space="preserve"> cấp</w:t>
      </w:r>
      <w:r w:rsidR="00DA3A1F" w:rsidRPr="004D072E">
        <w:rPr>
          <w:rFonts w:ascii="Times New Roman" w:eastAsia="Times New Roman" w:hAnsi="Times New Roman" w:cs="Times New Roman"/>
          <w:color w:val="auto"/>
          <w:sz w:val="28"/>
          <w:szCs w:val="28"/>
        </w:rPr>
        <w:t xml:space="preserve"> đô thị</w:t>
      </w:r>
      <w:r w:rsidRPr="004D072E">
        <w:rPr>
          <w:rFonts w:ascii="Times New Roman" w:eastAsia="Times New Roman" w:hAnsi="Times New Roman" w:cs="Times New Roman"/>
          <w:color w:val="auto"/>
          <w:sz w:val="28"/>
          <w:szCs w:val="28"/>
        </w:rPr>
        <w:t>;</w:t>
      </w:r>
    </w:p>
    <w:p w14:paraId="4A87F79D" w14:textId="1BB70750" w:rsidR="00B2247D" w:rsidRPr="004D072E" w:rsidRDefault="00B2247D" w:rsidP="00B2247D">
      <w:pPr>
        <w:spacing w:before="120" w:after="120"/>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b)</w:t>
      </w:r>
      <w:r w:rsidR="00363AE3" w:rsidRPr="004D072E">
        <w:rPr>
          <w:rFonts w:ascii="Times New Roman" w:eastAsia="Times New Roman" w:hAnsi="Times New Roman" w:cs="Times New Roman"/>
          <w:color w:val="auto"/>
          <w:sz w:val="28"/>
          <w:szCs w:val="28"/>
        </w:rPr>
        <w:t xml:space="preserve"> </w:t>
      </w:r>
      <w:r w:rsidRPr="004D072E">
        <w:rPr>
          <w:rFonts w:ascii="Times New Roman" w:eastAsia="Times New Roman" w:hAnsi="Times New Roman" w:cs="Times New Roman"/>
          <w:color w:val="auto"/>
          <w:sz w:val="28"/>
          <w:szCs w:val="28"/>
        </w:rPr>
        <w:t xml:space="preserve">Tại khu vực thuộc đô thị loại IV, loại V </w:t>
      </w:r>
      <w:r w:rsidR="0087798D" w:rsidRPr="004D072E">
        <w:rPr>
          <w:rFonts w:ascii="Times New Roman" w:eastAsia="Times New Roman" w:hAnsi="Times New Roman" w:cs="Times New Roman"/>
          <w:color w:val="auto"/>
          <w:sz w:val="28"/>
          <w:szCs w:val="28"/>
        </w:rPr>
        <w:t>(</w:t>
      </w:r>
      <w:r w:rsidR="00981E5D" w:rsidRPr="004D072E">
        <w:rPr>
          <w:rFonts w:ascii="Times New Roman" w:eastAsia="Times New Roman" w:hAnsi="Times New Roman" w:cs="Times New Roman"/>
          <w:color w:val="auto"/>
          <w:sz w:val="28"/>
          <w:szCs w:val="28"/>
        </w:rPr>
        <w:t>đã được cơ quan có thẩm quyền công nhận</w:t>
      </w:r>
      <w:r w:rsidR="00561EC2" w:rsidRPr="004D072E">
        <w:rPr>
          <w:rFonts w:ascii="Times New Roman" w:eastAsia="Times New Roman" w:hAnsi="Times New Roman" w:cs="Times New Roman"/>
          <w:color w:val="auto"/>
          <w:sz w:val="28"/>
          <w:szCs w:val="28"/>
        </w:rPr>
        <w:t xml:space="preserve"> đạt tiêu chí đô thị</w:t>
      </w:r>
      <w:r w:rsidR="00981E5D" w:rsidRPr="004D072E">
        <w:rPr>
          <w:rFonts w:ascii="Times New Roman" w:eastAsia="Times New Roman" w:hAnsi="Times New Roman" w:cs="Times New Roman"/>
          <w:color w:val="auto"/>
          <w:sz w:val="28"/>
          <w:szCs w:val="28"/>
        </w:rPr>
        <w:t xml:space="preserve">) </w:t>
      </w:r>
      <w:r w:rsidRPr="004D072E">
        <w:rPr>
          <w:rFonts w:ascii="Times New Roman" w:eastAsia="Times New Roman" w:hAnsi="Times New Roman" w:cs="Times New Roman"/>
          <w:color w:val="auto"/>
          <w:sz w:val="28"/>
          <w:szCs w:val="28"/>
        </w:rPr>
        <w:t>và</w:t>
      </w:r>
      <w:r w:rsidR="00B54E0D" w:rsidRPr="004D072E">
        <w:rPr>
          <w:rFonts w:ascii="Times New Roman" w:eastAsia="Times New Roman" w:hAnsi="Times New Roman" w:cs="Times New Roman"/>
          <w:color w:val="auto"/>
          <w:sz w:val="28"/>
          <w:szCs w:val="28"/>
        </w:rPr>
        <w:t xml:space="preserve"> </w:t>
      </w:r>
      <w:r w:rsidR="00F67F9D" w:rsidRPr="004D072E">
        <w:rPr>
          <w:rFonts w:ascii="Times New Roman" w:eastAsia="Times New Roman" w:hAnsi="Times New Roman" w:cs="Times New Roman"/>
          <w:color w:val="auto"/>
          <w:sz w:val="28"/>
          <w:szCs w:val="28"/>
        </w:rPr>
        <w:t>có</w:t>
      </w:r>
      <w:r w:rsidR="00B54E0D" w:rsidRPr="004D072E">
        <w:rPr>
          <w:rFonts w:ascii="Times New Roman" w:eastAsia="Times New Roman" w:hAnsi="Times New Roman" w:cs="Times New Roman"/>
          <w:color w:val="auto"/>
          <w:sz w:val="28"/>
          <w:szCs w:val="28"/>
        </w:rPr>
        <w:t xml:space="preserve"> một trong các yếu tố sau:</w:t>
      </w:r>
      <w:r w:rsidR="00CA1622" w:rsidRPr="004D072E">
        <w:rPr>
          <w:rFonts w:ascii="Times New Roman" w:eastAsia="Times New Roman" w:hAnsi="Times New Roman" w:cs="Times New Roman"/>
          <w:color w:val="auto"/>
          <w:sz w:val="28"/>
          <w:szCs w:val="28"/>
        </w:rPr>
        <w:t xml:space="preserve"> </w:t>
      </w:r>
      <w:r w:rsidR="00FF16F6">
        <w:rPr>
          <w:rFonts w:ascii="Times New Roman" w:eastAsia="Times New Roman" w:hAnsi="Times New Roman" w:cs="Times New Roman"/>
          <w:color w:val="auto"/>
          <w:sz w:val="28"/>
          <w:szCs w:val="28"/>
          <w:lang w:val="en-US"/>
        </w:rPr>
        <w:t>C</w:t>
      </w:r>
      <w:r w:rsidRPr="004D072E">
        <w:rPr>
          <w:rFonts w:ascii="Times New Roman" w:eastAsia="Times New Roman" w:hAnsi="Times New Roman" w:cs="Times New Roman"/>
          <w:color w:val="auto"/>
          <w:sz w:val="28"/>
          <w:szCs w:val="28"/>
        </w:rPr>
        <w:t>ó yêu cầu cao quản lý về kiến trúc cảnh quan</w:t>
      </w:r>
      <w:r w:rsidR="00526451" w:rsidRPr="004D072E">
        <w:rPr>
          <w:rFonts w:ascii="Times New Roman" w:eastAsia="Times New Roman" w:hAnsi="Times New Roman" w:cs="Times New Roman"/>
          <w:color w:val="auto"/>
          <w:sz w:val="28"/>
          <w:szCs w:val="28"/>
        </w:rPr>
        <w:t>,</w:t>
      </w:r>
      <w:r w:rsidR="00305533" w:rsidRPr="004D072E">
        <w:rPr>
          <w:rFonts w:ascii="Times New Roman" w:eastAsia="Times New Roman" w:hAnsi="Times New Roman" w:cs="Times New Roman"/>
          <w:color w:val="auto"/>
          <w:sz w:val="28"/>
          <w:szCs w:val="28"/>
        </w:rPr>
        <w:t xml:space="preserve"> </w:t>
      </w:r>
      <w:r w:rsidRPr="004D072E">
        <w:rPr>
          <w:rFonts w:ascii="Times New Roman" w:eastAsia="Times New Roman" w:hAnsi="Times New Roman" w:cs="Times New Roman"/>
          <w:color w:val="auto"/>
          <w:sz w:val="28"/>
          <w:szCs w:val="28"/>
        </w:rPr>
        <w:t>mặt tiền các tuyến đường cấp khu vực trở lên</w:t>
      </w:r>
      <w:r w:rsidR="006E0EB3" w:rsidRPr="004D072E">
        <w:rPr>
          <w:rFonts w:ascii="Times New Roman" w:eastAsia="Times New Roman" w:hAnsi="Times New Roman" w:cs="Times New Roman"/>
          <w:color w:val="auto"/>
          <w:sz w:val="28"/>
          <w:szCs w:val="28"/>
        </w:rPr>
        <w:t>,</w:t>
      </w:r>
      <w:r w:rsidRPr="004D072E">
        <w:rPr>
          <w:rFonts w:ascii="Times New Roman" w:eastAsia="Times New Roman" w:hAnsi="Times New Roman" w:cs="Times New Roman"/>
          <w:color w:val="auto"/>
          <w:sz w:val="28"/>
          <w:szCs w:val="28"/>
        </w:rPr>
        <w:t xml:space="preserve"> các tuyến đường cảnh quan chính</w:t>
      </w:r>
      <w:r w:rsidR="005E4B22" w:rsidRPr="004D072E">
        <w:rPr>
          <w:rFonts w:ascii="Times New Roman" w:eastAsia="Times New Roman" w:hAnsi="Times New Roman" w:cs="Times New Roman"/>
          <w:color w:val="auto"/>
          <w:sz w:val="28"/>
          <w:szCs w:val="28"/>
        </w:rPr>
        <w:t xml:space="preserve"> trong đô thị</w:t>
      </w:r>
      <w:r w:rsidRPr="004D072E">
        <w:rPr>
          <w:rFonts w:ascii="Times New Roman" w:eastAsia="Times New Roman" w:hAnsi="Times New Roman" w:cs="Times New Roman"/>
          <w:color w:val="auto"/>
          <w:sz w:val="28"/>
          <w:szCs w:val="28"/>
        </w:rPr>
        <w:t xml:space="preserve">, khu vực trung tâm và xung quanh các công trình là điểm nhấn kiến trúc </w:t>
      </w:r>
      <w:r w:rsidR="009A1351" w:rsidRPr="004D072E">
        <w:rPr>
          <w:rFonts w:ascii="Times New Roman" w:eastAsia="Times New Roman" w:hAnsi="Times New Roman" w:cs="Times New Roman"/>
          <w:color w:val="auto"/>
          <w:sz w:val="28"/>
          <w:szCs w:val="28"/>
        </w:rPr>
        <w:t>cấp</w:t>
      </w:r>
      <w:r w:rsidRPr="004D072E">
        <w:rPr>
          <w:rFonts w:ascii="Times New Roman" w:eastAsia="Times New Roman" w:hAnsi="Times New Roman" w:cs="Times New Roman"/>
          <w:color w:val="auto"/>
          <w:sz w:val="28"/>
          <w:szCs w:val="28"/>
        </w:rPr>
        <w:t xml:space="preserve"> </w:t>
      </w:r>
      <w:r w:rsidR="00E13F2C" w:rsidRPr="004D072E">
        <w:rPr>
          <w:rFonts w:ascii="Times New Roman" w:eastAsia="Times New Roman" w:hAnsi="Times New Roman" w:cs="Times New Roman"/>
          <w:color w:val="auto"/>
          <w:sz w:val="28"/>
          <w:szCs w:val="28"/>
        </w:rPr>
        <w:t>đô thị.</w:t>
      </w:r>
    </w:p>
    <w:p w14:paraId="6D12173A" w14:textId="3FB52860" w:rsidR="00B2247D" w:rsidRPr="004D072E" w:rsidRDefault="001A7293" w:rsidP="00B2247D">
      <w:pPr>
        <w:spacing w:before="120" w:after="120"/>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2.</w:t>
      </w:r>
      <w:r w:rsidR="00B2247D" w:rsidRPr="004D072E">
        <w:rPr>
          <w:rFonts w:ascii="Times New Roman" w:eastAsia="Times New Roman" w:hAnsi="Times New Roman" w:cs="Times New Roman"/>
          <w:color w:val="auto"/>
          <w:sz w:val="28"/>
          <w:szCs w:val="28"/>
        </w:rPr>
        <w:t xml:space="preserve"> Các khu vực</w:t>
      </w:r>
      <w:r w:rsidR="00E13F2C" w:rsidRPr="004D072E">
        <w:rPr>
          <w:rFonts w:ascii="Times New Roman" w:eastAsia="Times New Roman" w:hAnsi="Times New Roman" w:cs="Times New Roman"/>
          <w:color w:val="auto"/>
          <w:sz w:val="28"/>
          <w:szCs w:val="28"/>
        </w:rPr>
        <w:t xml:space="preserve"> có</w:t>
      </w:r>
      <w:r w:rsidR="00B2247D" w:rsidRPr="004D072E">
        <w:rPr>
          <w:rFonts w:ascii="Times New Roman" w:eastAsia="Times New Roman" w:hAnsi="Times New Roman" w:cs="Times New Roman"/>
          <w:color w:val="auto"/>
          <w:sz w:val="28"/>
          <w:szCs w:val="28"/>
        </w:rPr>
        <w:t xml:space="preserve"> yêu cầu cao quản lý về kiến trúc cảnh quan</w:t>
      </w:r>
      <w:r w:rsidR="00C3176B" w:rsidRPr="004D072E">
        <w:rPr>
          <w:rFonts w:ascii="Times New Roman" w:eastAsia="Times New Roman" w:hAnsi="Times New Roman" w:cs="Times New Roman"/>
          <w:color w:val="auto"/>
          <w:sz w:val="28"/>
          <w:szCs w:val="28"/>
        </w:rPr>
        <w:t>,</w:t>
      </w:r>
      <w:r w:rsidR="00B2247D" w:rsidRPr="004D072E">
        <w:rPr>
          <w:rFonts w:ascii="Times New Roman" w:eastAsia="Times New Roman" w:hAnsi="Times New Roman" w:cs="Times New Roman"/>
          <w:color w:val="auto"/>
          <w:sz w:val="28"/>
          <w:szCs w:val="28"/>
        </w:rPr>
        <w:t xml:space="preserve"> mặt tiền các tuyến đường cấp khu vực trở lên</w:t>
      </w:r>
      <w:r w:rsidR="00C3176B" w:rsidRPr="004D072E">
        <w:rPr>
          <w:rFonts w:ascii="Times New Roman" w:eastAsia="Times New Roman" w:hAnsi="Times New Roman" w:cs="Times New Roman"/>
          <w:color w:val="auto"/>
          <w:sz w:val="28"/>
          <w:szCs w:val="28"/>
        </w:rPr>
        <w:t>,</w:t>
      </w:r>
      <w:r w:rsidR="00B2247D" w:rsidRPr="004D072E">
        <w:rPr>
          <w:rFonts w:ascii="Times New Roman" w:eastAsia="Times New Roman" w:hAnsi="Times New Roman" w:cs="Times New Roman"/>
          <w:color w:val="auto"/>
          <w:sz w:val="28"/>
          <w:szCs w:val="28"/>
        </w:rPr>
        <w:t xml:space="preserve"> các tuyến đường cảnh quan chính trong đô thị, khu vực trung tâm</w:t>
      </w:r>
      <w:r w:rsidR="0055371E" w:rsidRPr="004D072E">
        <w:rPr>
          <w:rFonts w:ascii="Times New Roman" w:eastAsia="Times New Roman" w:hAnsi="Times New Roman" w:cs="Times New Roman"/>
          <w:color w:val="auto"/>
          <w:sz w:val="28"/>
          <w:szCs w:val="28"/>
        </w:rPr>
        <w:t xml:space="preserve"> và</w:t>
      </w:r>
      <w:r w:rsidR="00B2247D" w:rsidRPr="004D072E">
        <w:rPr>
          <w:rFonts w:ascii="Times New Roman" w:eastAsia="Times New Roman" w:hAnsi="Times New Roman" w:cs="Times New Roman"/>
          <w:color w:val="auto"/>
          <w:sz w:val="28"/>
          <w:szCs w:val="28"/>
        </w:rPr>
        <w:t xml:space="preserve"> xung quanh các công trình là điểm nhấn kiến trúc </w:t>
      </w:r>
      <w:r w:rsidR="00CF3351" w:rsidRPr="004D072E">
        <w:rPr>
          <w:rFonts w:ascii="Times New Roman" w:eastAsia="Times New Roman" w:hAnsi="Times New Roman" w:cs="Times New Roman"/>
          <w:color w:val="auto"/>
          <w:sz w:val="28"/>
          <w:szCs w:val="28"/>
        </w:rPr>
        <w:t>cấp</w:t>
      </w:r>
      <w:r w:rsidR="00B2247D" w:rsidRPr="004D072E">
        <w:rPr>
          <w:rFonts w:ascii="Times New Roman" w:eastAsia="Times New Roman" w:hAnsi="Times New Roman" w:cs="Times New Roman"/>
          <w:color w:val="auto"/>
          <w:sz w:val="28"/>
          <w:szCs w:val="28"/>
        </w:rPr>
        <w:t xml:space="preserve"> đô thị theo quy định tại điểm a, điểm b khoản 1 Điều này</w:t>
      </w:r>
      <w:r w:rsidR="00F07BE0" w:rsidRPr="004D072E">
        <w:rPr>
          <w:rFonts w:ascii="Times New Roman" w:eastAsia="Times New Roman" w:hAnsi="Times New Roman" w:cs="Times New Roman"/>
          <w:color w:val="auto"/>
          <w:sz w:val="28"/>
          <w:szCs w:val="28"/>
        </w:rPr>
        <w:t xml:space="preserve"> </w:t>
      </w:r>
      <w:r w:rsidR="00B2247D" w:rsidRPr="004D072E">
        <w:rPr>
          <w:rFonts w:ascii="Times New Roman" w:eastAsia="Times New Roman" w:hAnsi="Times New Roman" w:cs="Times New Roman"/>
          <w:color w:val="auto"/>
          <w:sz w:val="28"/>
          <w:szCs w:val="28"/>
        </w:rPr>
        <w:t>được xác định trong quy hoạch đô thị, quy chế quản lý kiến trúc được phê duyệt và các quy chuẩn kỹ thuật quốc gia về quy hoạch xây dựng, hạ tầng, đô thị.</w:t>
      </w:r>
    </w:p>
    <w:p w14:paraId="48E12903" w14:textId="63810F67" w:rsidR="000410D9" w:rsidRPr="004D072E" w:rsidRDefault="00D00823" w:rsidP="00B2247D">
      <w:pPr>
        <w:spacing w:before="120" w:after="120"/>
        <w:ind w:firstLine="720"/>
        <w:jc w:val="both"/>
        <w:rPr>
          <w:rFonts w:ascii="Times New Roman" w:hAnsi="Times New Roman" w:cs="Times New Roman"/>
          <w:color w:val="auto"/>
          <w:sz w:val="28"/>
          <w:szCs w:val="28"/>
        </w:rPr>
      </w:pPr>
      <w:r w:rsidRPr="004D072E">
        <w:rPr>
          <w:rFonts w:ascii="Times New Roman" w:hAnsi="Times New Roman" w:cs="Times New Roman"/>
          <w:color w:val="auto"/>
          <w:sz w:val="28"/>
          <w:szCs w:val="28"/>
        </w:rPr>
        <w:lastRenderedPageBreak/>
        <w:t>3</w:t>
      </w:r>
      <w:r w:rsidR="00DA3A1F" w:rsidRPr="004D072E">
        <w:rPr>
          <w:rFonts w:ascii="Times New Roman" w:hAnsi="Times New Roman" w:cs="Times New Roman"/>
          <w:color w:val="auto"/>
          <w:sz w:val="28"/>
          <w:szCs w:val="28"/>
        </w:rPr>
        <w:t>.</w:t>
      </w:r>
      <w:r w:rsidR="00830365" w:rsidRPr="004D072E">
        <w:rPr>
          <w:rFonts w:ascii="Times New Roman" w:hAnsi="Times New Roman" w:cs="Times New Roman"/>
          <w:color w:val="auto"/>
          <w:sz w:val="28"/>
          <w:szCs w:val="28"/>
        </w:rPr>
        <w:t xml:space="preserve"> Đối với</w:t>
      </w:r>
      <w:r w:rsidR="000410D9" w:rsidRPr="004D072E">
        <w:rPr>
          <w:rFonts w:ascii="Times New Roman" w:hAnsi="Times New Roman" w:cs="Times New Roman"/>
          <w:color w:val="auto"/>
          <w:sz w:val="28"/>
          <w:szCs w:val="28"/>
        </w:rPr>
        <w:t xml:space="preserve"> các khu vực không thuộc quy định tại khoản 1 Điều này</w:t>
      </w:r>
      <w:r w:rsidR="00363AE3" w:rsidRPr="004D072E">
        <w:rPr>
          <w:rFonts w:ascii="Times New Roman" w:hAnsi="Times New Roman" w:cs="Times New Roman"/>
          <w:color w:val="auto"/>
          <w:sz w:val="28"/>
          <w:szCs w:val="28"/>
        </w:rPr>
        <w:t xml:space="preserve"> </w:t>
      </w:r>
      <w:r w:rsidR="00363AE3" w:rsidRPr="004D072E">
        <w:rPr>
          <w:rFonts w:ascii="Times New Roman" w:eastAsia="Times New Roman" w:hAnsi="Times New Roman" w:cs="Times New Roman"/>
          <w:color w:val="auto"/>
          <w:sz w:val="28"/>
          <w:szCs w:val="28"/>
        </w:rPr>
        <w:t>chủ đầu tư dự án đầu tư xây dựng nhà ở</w:t>
      </w:r>
      <w:r w:rsidR="000410D9" w:rsidRPr="004D072E">
        <w:rPr>
          <w:rFonts w:ascii="Times New Roman" w:hAnsi="Times New Roman" w:cs="Times New Roman"/>
          <w:color w:val="auto"/>
          <w:sz w:val="28"/>
          <w:szCs w:val="28"/>
        </w:rPr>
        <w:t xml:space="preserve"> được chuyển nhượng quyền sử dụng đất theo hình thức phân lô bán nền để cá nhân tự xây dựng nhà ở</w:t>
      </w:r>
      <w:r w:rsidR="00C73DBA" w:rsidRPr="004D072E">
        <w:rPr>
          <w:rFonts w:ascii="Times New Roman" w:hAnsi="Times New Roman" w:cs="Times New Roman"/>
          <w:color w:val="auto"/>
          <w:sz w:val="28"/>
          <w:szCs w:val="28"/>
        </w:rPr>
        <w:t xml:space="preserve"> theo quy định của pháp luật về kinh doanh bất động sản và pháp luật về đất đai.</w:t>
      </w:r>
    </w:p>
    <w:p w14:paraId="03020BE4" w14:textId="3D7576DA" w:rsidR="00650F83" w:rsidRPr="004D072E" w:rsidRDefault="00830365" w:rsidP="00650F83">
      <w:pPr>
        <w:spacing w:line="276" w:lineRule="auto"/>
        <w:ind w:firstLine="720"/>
        <w:jc w:val="both"/>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 xml:space="preserve">Điều </w:t>
      </w:r>
      <w:r w:rsidR="00561EC2" w:rsidRPr="004D072E">
        <w:rPr>
          <w:rFonts w:ascii="Times New Roman" w:eastAsia="Times New Roman" w:hAnsi="Times New Roman" w:cs="Times New Roman"/>
          <w:b/>
          <w:color w:val="auto"/>
          <w:sz w:val="28"/>
          <w:szCs w:val="28"/>
        </w:rPr>
        <w:t>5</w:t>
      </w:r>
      <w:r w:rsidRPr="004D072E">
        <w:rPr>
          <w:rFonts w:ascii="Times New Roman" w:eastAsia="Times New Roman" w:hAnsi="Times New Roman" w:cs="Times New Roman"/>
          <w:b/>
          <w:color w:val="auto"/>
          <w:sz w:val="28"/>
          <w:szCs w:val="28"/>
        </w:rPr>
        <w:t xml:space="preserve">. </w:t>
      </w:r>
      <w:bookmarkStart w:id="6" w:name="_Hlk169099843"/>
      <w:r w:rsidRPr="004D072E">
        <w:rPr>
          <w:rFonts w:ascii="Times New Roman" w:eastAsia="Times New Roman" w:hAnsi="Times New Roman" w:cs="Times New Roman"/>
          <w:b/>
          <w:color w:val="auto"/>
          <w:sz w:val="28"/>
          <w:szCs w:val="28"/>
        </w:rPr>
        <w:t>Điều kiện về đường giao thông</w:t>
      </w:r>
      <w:r w:rsidR="00650F83" w:rsidRPr="004D072E">
        <w:rPr>
          <w:rFonts w:ascii="Times New Roman" w:eastAsia="Times New Roman" w:hAnsi="Times New Roman" w:cs="Times New Roman"/>
          <w:b/>
          <w:color w:val="auto"/>
          <w:sz w:val="28"/>
          <w:szCs w:val="28"/>
        </w:rPr>
        <w:t xml:space="preserve"> để</w:t>
      </w:r>
      <w:r w:rsidRPr="004D072E">
        <w:rPr>
          <w:rFonts w:ascii="Times New Roman" w:eastAsia="Times New Roman" w:hAnsi="Times New Roman" w:cs="Times New Roman"/>
          <w:b/>
          <w:color w:val="auto"/>
          <w:sz w:val="28"/>
          <w:szCs w:val="28"/>
        </w:rPr>
        <w:t xml:space="preserve"> </w:t>
      </w:r>
      <w:bookmarkEnd w:id="6"/>
      <w:r w:rsidR="00650F83" w:rsidRPr="004D072E">
        <w:rPr>
          <w:rFonts w:ascii="Times New Roman" w:eastAsia="Times New Roman" w:hAnsi="Times New Roman" w:cs="Times New Roman"/>
          <w:b/>
          <w:color w:val="auto"/>
          <w:sz w:val="28"/>
          <w:szCs w:val="28"/>
        </w:rPr>
        <w:t xml:space="preserve">phương tiện chữa cháy thực hiện nhiệm vụ chữa cháy tại </w:t>
      </w:r>
      <w:r w:rsidRPr="004D072E">
        <w:rPr>
          <w:rFonts w:ascii="Times New Roman" w:eastAsia="Times New Roman" w:hAnsi="Times New Roman" w:cs="Times New Roman"/>
          <w:b/>
          <w:color w:val="auto"/>
          <w:sz w:val="28"/>
          <w:szCs w:val="28"/>
        </w:rPr>
        <w:t>nơi xây dựng nhà ở</w:t>
      </w:r>
      <w:r w:rsidR="00660924" w:rsidRPr="004D072E">
        <w:rPr>
          <w:rFonts w:ascii="Times New Roman" w:eastAsia="Times New Roman" w:hAnsi="Times New Roman" w:cs="Times New Roman"/>
          <w:b/>
          <w:color w:val="auto"/>
          <w:sz w:val="28"/>
          <w:szCs w:val="28"/>
        </w:rPr>
        <w:t xml:space="preserve"> của cá nhân</w:t>
      </w:r>
      <w:r w:rsidRPr="004D072E">
        <w:rPr>
          <w:rFonts w:ascii="Times New Roman" w:eastAsia="Times New Roman" w:hAnsi="Times New Roman" w:cs="Times New Roman"/>
          <w:b/>
          <w:color w:val="auto"/>
          <w:sz w:val="28"/>
          <w:szCs w:val="28"/>
        </w:rPr>
        <w:t xml:space="preserve"> có từ 02 tầng trở lên và có quy mô dưới 20 căn hộ mà tại mỗi tầng có thiết kế, xây dựng căn hộ</w:t>
      </w:r>
      <w:r w:rsidR="00660924" w:rsidRPr="004D072E">
        <w:rPr>
          <w:rFonts w:ascii="Times New Roman" w:eastAsia="Times New Roman" w:hAnsi="Times New Roman" w:cs="Times New Roman"/>
          <w:b/>
          <w:color w:val="auto"/>
          <w:sz w:val="28"/>
          <w:szCs w:val="28"/>
        </w:rPr>
        <w:t xml:space="preserve"> </w:t>
      </w:r>
      <w:r w:rsidRPr="004D072E">
        <w:rPr>
          <w:rFonts w:ascii="Times New Roman" w:eastAsia="Times New Roman" w:hAnsi="Times New Roman" w:cs="Times New Roman"/>
          <w:b/>
          <w:color w:val="auto"/>
          <w:sz w:val="28"/>
          <w:szCs w:val="28"/>
        </w:rPr>
        <w:t>để cho thuê</w:t>
      </w:r>
      <w:r w:rsidR="009C39A4" w:rsidRPr="004D072E">
        <w:rPr>
          <w:rFonts w:ascii="Times New Roman" w:eastAsia="Times New Roman" w:hAnsi="Times New Roman" w:cs="Times New Roman"/>
          <w:b/>
          <w:color w:val="auto"/>
          <w:sz w:val="28"/>
          <w:szCs w:val="28"/>
        </w:rPr>
        <w:t xml:space="preserve"> đấu nối vào</w:t>
      </w:r>
    </w:p>
    <w:p w14:paraId="32F5494C" w14:textId="1D138918" w:rsidR="001D3BF5" w:rsidRPr="004D072E" w:rsidRDefault="00D62C05" w:rsidP="00D62C05">
      <w:pPr>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1. Trường hợp công trình nhà ở có chiều cao phòng cháy chữa cháy</w:t>
      </w:r>
      <w:r w:rsidR="009C39A4" w:rsidRPr="004D072E">
        <w:rPr>
          <w:rFonts w:ascii="Times New Roman" w:eastAsia="Times New Roman" w:hAnsi="Times New Roman" w:cs="Times New Roman"/>
          <w:color w:val="auto"/>
          <w:sz w:val="28"/>
          <w:szCs w:val="28"/>
        </w:rPr>
        <w:t xml:space="preserve"> (được xác định theo Quy chuẩn kỹ thuật quốc gia về </w:t>
      </w:r>
      <w:r w:rsidR="00534355" w:rsidRPr="004D072E">
        <w:rPr>
          <w:rFonts w:ascii="Times New Roman" w:eastAsia="Times New Roman" w:hAnsi="Times New Roman" w:cs="Times New Roman"/>
          <w:color w:val="auto"/>
          <w:sz w:val="28"/>
          <w:szCs w:val="28"/>
        </w:rPr>
        <w:t>a</w:t>
      </w:r>
      <w:r w:rsidR="009C39A4" w:rsidRPr="004D072E">
        <w:rPr>
          <w:rFonts w:ascii="Times New Roman" w:eastAsia="Times New Roman" w:hAnsi="Times New Roman" w:cs="Times New Roman"/>
          <w:color w:val="auto"/>
          <w:sz w:val="28"/>
          <w:szCs w:val="28"/>
        </w:rPr>
        <w:t>n toàn cháy cho nhà và công trình hiện hành)</w:t>
      </w:r>
      <w:r w:rsidRPr="004D072E">
        <w:rPr>
          <w:rFonts w:ascii="Times New Roman" w:eastAsia="Times New Roman" w:hAnsi="Times New Roman" w:cs="Times New Roman"/>
          <w:color w:val="auto"/>
          <w:sz w:val="28"/>
          <w:szCs w:val="28"/>
        </w:rPr>
        <w:t xml:space="preserve"> nhỏ hơn hoặc bằng 15m thì đường giao thông để phương tiện chữa cháy thực hiện nhiệm vụ chữa cháy phải</w:t>
      </w:r>
      <w:r w:rsidR="001D3BF5" w:rsidRPr="004D072E">
        <w:rPr>
          <w:rFonts w:ascii="Times New Roman" w:eastAsia="Times New Roman" w:hAnsi="Times New Roman" w:cs="Times New Roman"/>
          <w:color w:val="auto"/>
          <w:sz w:val="28"/>
          <w:szCs w:val="28"/>
        </w:rPr>
        <w:t xml:space="preserve"> đáp ứng các điều kiện sau:</w:t>
      </w:r>
    </w:p>
    <w:p w14:paraId="66A464A6" w14:textId="5D93D7F7" w:rsidR="001D3BF5" w:rsidRPr="004D072E" w:rsidRDefault="001D3BF5" w:rsidP="00D62C05">
      <w:pPr>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 xml:space="preserve">a) </w:t>
      </w:r>
      <w:r w:rsidR="008264E7" w:rsidRPr="004D072E">
        <w:rPr>
          <w:rFonts w:ascii="Times New Roman" w:eastAsia="Times New Roman" w:hAnsi="Times New Roman" w:cs="Times New Roman"/>
          <w:color w:val="auto"/>
          <w:sz w:val="28"/>
          <w:szCs w:val="28"/>
        </w:rPr>
        <w:t>Khoảng cách</w:t>
      </w:r>
      <w:r w:rsidRPr="004D072E">
        <w:rPr>
          <w:rFonts w:ascii="Times New Roman" w:eastAsia="Times New Roman" w:hAnsi="Times New Roman" w:cs="Times New Roman"/>
          <w:color w:val="auto"/>
          <w:sz w:val="28"/>
          <w:szCs w:val="28"/>
        </w:rPr>
        <w:t xml:space="preserve"> tiếp cận đến điểm bất kỳ trên hình chiếu bằng của nhà</w:t>
      </w:r>
      <w:r w:rsidR="00E13F2C" w:rsidRPr="004D072E">
        <w:rPr>
          <w:rFonts w:ascii="Times New Roman" w:eastAsia="Times New Roman" w:hAnsi="Times New Roman" w:cs="Times New Roman"/>
          <w:color w:val="auto"/>
          <w:sz w:val="28"/>
          <w:szCs w:val="28"/>
        </w:rPr>
        <w:t xml:space="preserve"> ở</w:t>
      </w:r>
      <w:r w:rsidRPr="004D072E">
        <w:rPr>
          <w:rFonts w:ascii="Times New Roman" w:eastAsia="Times New Roman" w:hAnsi="Times New Roman" w:cs="Times New Roman"/>
          <w:color w:val="auto"/>
          <w:sz w:val="28"/>
          <w:szCs w:val="28"/>
        </w:rPr>
        <w:t xml:space="preserve"> </w:t>
      </w:r>
      <w:r w:rsidR="00350651" w:rsidRPr="004D072E">
        <w:rPr>
          <w:rFonts w:ascii="Times New Roman" w:eastAsia="Times New Roman" w:hAnsi="Times New Roman" w:cs="Times New Roman"/>
          <w:color w:val="auto"/>
          <w:sz w:val="28"/>
          <w:szCs w:val="28"/>
        </w:rPr>
        <w:t>tối đa</w:t>
      </w:r>
      <w:r w:rsidRPr="004D072E">
        <w:rPr>
          <w:rFonts w:ascii="Times New Roman" w:eastAsia="Times New Roman" w:hAnsi="Times New Roman" w:cs="Times New Roman"/>
          <w:color w:val="auto"/>
          <w:sz w:val="28"/>
          <w:szCs w:val="28"/>
        </w:rPr>
        <w:t xml:space="preserve"> 60m;</w:t>
      </w:r>
    </w:p>
    <w:p w14:paraId="0F1E8453" w14:textId="77777777" w:rsidR="001D3BF5" w:rsidRPr="004D072E" w:rsidRDefault="001D3BF5" w:rsidP="00D62C05">
      <w:pPr>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b) C</w:t>
      </w:r>
      <w:r w:rsidR="00D62C05" w:rsidRPr="004D072E">
        <w:rPr>
          <w:rFonts w:ascii="Times New Roman" w:eastAsia="Times New Roman" w:hAnsi="Times New Roman" w:cs="Times New Roman"/>
          <w:color w:val="auto"/>
          <w:sz w:val="28"/>
          <w:szCs w:val="28"/>
        </w:rPr>
        <w:t>hiều rộng thông thủy của mặt đường không</w:t>
      </w:r>
      <w:r w:rsidR="003A3BBB" w:rsidRPr="004D072E">
        <w:rPr>
          <w:rFonts w:ascii="Times New Roman" w:eastAsia="Times New Roman" w:hAnsi="Times New Roman" w:cs="Times New Roman"/>
          <w:color w:val="auto"/>
          <w:sz w:val="28"/>
          <w:szCs w:val="28"/>
        </w:rPr>
        <w:t xml:space="preserve"> </w:t>
      </w:r>
      <w:r w:rsidR="00D62C05" w:rsidRPr="004D072E">
        <w:rPr>
          <w:rFonts w:ascii="Times New Roman" w:eastAsia="Times New Roman" w:hAnsi="Times New Roman" w:cs="Times New Roman"/>
          <w:color w:val="auto"/>
          <w:sz w:val="28"/>
          <w:szCs w:val="28"/>
        </w:rPr>
        <w:t>nhỏ hơn 3,5m</w:t>
      </w:r>
      <w:r w:rsidRPr="004D072E">
        <w:rPr>
          <w:rFonts w:ascii="Times New Roman" w:eastAsia="Times New Roman" w:hAnsi="Times New Roman" w:cs="Times New Roman"/>
          <w:color w:val="auto"/>
          <w:sz w:val="28"/>
          <w:szCs w:val="28"/>
        </w:rPr>
        <w:t>;</w:t>
      </w:r>
    </w:p>
    <w:p w14:paraId="0C816D63" w14:textId="77777777" w:rsidR="00470875" w:rsidRPr="004D072E" w:rsidRDefault="001D3BF5" w:rsidP="00D62C05">
      <w:pPr>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c) C</w:t>
      </w:r>
      <w:r w:rsidR="00D62C05" w:rsidRPr="004D072E">
        <w:rPr>
          <w:rFonts w:ascii="Times New Roman" w:eastAsia="Times New Roman" w:hAnsi="Times New Roman" w:cs="Times New Roman"/>
          <w:color w:val="auto"/>
          <w:sz w:val="28"/>
          <w:szCs w:val="28"/>
        </w:rPr>
        <w:t>hiều cao thông thủy</w:t>
      </w:r>
      <w:r w:rsidRPr="004D072E">
        <w:rPr>
          <w:rFonts w:ascii="Times New Roman" w:eastAsia="Times New Roman" w:hAnsi="Times New Roman" w:cs="Times New Roman"/>
          <w:color w:val="auto"/>
          <w:sz w:val="28"/>
          <w:szCs w:val="28"/>
        </w:rPr>
        <w:t xml:space="preserve"> để các phương tiện chữa cháy đi qua không được nhỏ hơn 4,5m; kích thước của kết cấu chặn phía trên </w:t>
      </w:r>
      <w:r w:rsidR="00470875" w:rsidRPr="004D072E">
        <w:rPr>
          <w:rFonts w:ascii="Times New Roman" w:eastAsia="Times New Roman" w:hAnsi="Times New Roman" w:cs="Times New Roman"/>
          <w:color w:val="auto"/>
          <w:sz w:val="28"/>
          <w:szCs w:val="28"/>
        </w:rPr>
        <w:t>(đo dọc theo chiều dài của đường cho xe chữa cháy) không được lớn hơn 10m; nếu có từ hai kết cấu chặn phía trên bắc ngang qua đường cho xe chữa cháy thì khoảng thông giữa hai kết cấu này không được nhỏ hơn 20m; chiều dài của đoạn cuối của đường cho xe chữa cháy hoặc bãi đỗ xe chữa cháy không bị chặn bởi các kết cấu chặn phía trên không được nhỏ hơn 20m.</w:t>
      </w:r>
    </w:p>
    <w:p w14:paraId="42B29BE0" w14:textId="1CAB3B71" w:rsidR="00D62C05" w:rsidRPr="004D072E" w:rsidRDefault="00D62C05" w:rsidP="00D62C05">
      <w:pPr>
        <w:shd w:val="clear" w:color="auto" w:fill="FFFFFF"/>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2. Trường hợp công trình nhà ở có chiều cao phòng cháy chữa cháy</w:t>
      </w:r>
      <w:r w:rsidR="009C39A4" w:rsidRPr="004D072E">
        <w:rPr>
          <w:rFonts w:ascii="Times New Roman" w:eastAsia="Times New Roman" w:hAnsi="Times New Roman" w:cs="Times New Roman"/>
          <w:color w:val="auto"/>
          <w:sz w:val="28"/>
          <w:szCs w:val="28"/>
        </w:rPr>
        <w:t xml:space="preserve"> (được xác định theo Quy chuẩn kỹ thuật quốc gia về </w:t>
      </w:r>
      <w:r w:rsidR="00534355" w:rsidRPr="004D072E">
        <w:rPr>
          <w:rFonts w:ascii="Times New Roman" w:eastAsia="Times New Roman" w:hAnsi="Times New Roman" w:cs="Times New Roman"/>
          <w:color w:val="auto"/>
          <w:sz w:val="28"/>
          <w:szCs w:val="28"/>
        </w:rPr>
        <w:t>a</w:t>
      </w:r>
      <w:r w:rsidR="009C39A4" w:rsidRPr="004D072E">
        <w:rPr>
          <w:rFonts w:ascii="Times New Roman" w:eastAsia="Times New Roman" w:hAnsi="Times New Roman" w:cs="Times New Roman"/>
          <w:color w:val="auto"/>
          <w:sz w:val="28"/>
          <w:szCs w:val="28"/>
        </w:rPr>
        <w:t xml:space="preserve">n toàn cháy cho nhà và công trình hiện hành) </w:t>
      </w:r>
      <w:r w:rsidRPr="004D072E">
        <w:rPr>
          <w:rFonts w:ascii="Times New Roman" w:eastAsia="Times New Roman" w:hAnsi="Times New Roman" w:cs="Times New Roman"/>
          <w:color w:val="auto"/>
          <w:sz w:val="28"/>
          <w:szCs w:val="28"/>
        </w:rPr>
        <w:t>lớn hơn 15m thì đường giao thông để phương tiện chữa cháy thực hiện nhiệm vụ chữa cháy phải đáp ứng điều kiện sau:</w:t>
      </w:r>
    </w:p>
    <w:p w14:paraId="1C73E66D" w14:textId="7733BD42" w:rsidR="009C2D37" w:rsidRPr="004D072E" w:rsidRDefault="009C2D37" w:rsidP="00D62C05">
      <w:pPr>
        <w:shd w:val="clear" w:color="auto" w:fill="FFFFFF"/>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 xml:space="preserve">a) Phải có bãi đỗ xe chữa cháy để tiếp cận đến ít nhất toàn bộ một mặt ngoài của mỗi khối nhà. </w:t>
      </w:r>
      <w:r w:rsidR="00170ADB" w:rsidRPr="004D072E">
        <w:rPr>
          <w:rFonts w:ascii="Times New Roman" w:eastAsia="Times New Roman" w:hAnsi="Times New Roman" w:cs="Times New Roman"/>
          <w:color w:val="auto"/>
          <w:sz w:val="28"/>
          <w:szCs w:val="28"/>
        </w:rPr>
        <w:t>Bãi đỗ xe chữa cháy phải được bố trí ở khoảng không gần hơn 2m và không xa hơn 10m tính từ tường mặt ngoài của nhà</w:t>
      </w:r>
      <w:r w:rsidR="000A4E12" w:rsidRPr="004D072E">
        <w:rPr>
          <w:rFonts w:ascii="Times New Roman" w:eastAsia="Times New Roman" w:hAnsi="Times New Roman" w:cs="Times New Roman"/>
          <w:color w:val="auto"/>
          <w:sz w:val="28"/>
          <w:szCs w:val="28"/>
        </w:rPr>
        <w:t>; chiều dài của bãi đỗ xe chữa cháy không được tính những đoạn có kết cấu chặn phía trên;</w:t>
      </w:r>
      <w:r w:rsidR="00170ADB" w:rsidRPr="004D072E">
        <w:rPr>
          <w:rFonts w:ascii="Times New Roman" w:eastAsia="Times New Roman" w:hAnsi="Times New Roman" w:cs="Times New Roman"/>
          <w:color w:val="auto"/>
          <w:sz w:val="28"/>
          <w:szCs w:val="28"/>
        </w:rPr>
        <w:t xml:space="preserve"> </w:t>
      </w:r>
    </w:p>
    <w:p w14:paraId="41EE7E63" w14:textId="1FE01144" w:rsidR="00913A4B" w:rsidRPr="004D072E" w:rsidRDefault="00913A4B" w:rsidP="00D62C05">
      <w:pPr>
        <w:shd w:val="clear" w:color="auto" w:fill="FFFFFF"/>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b</w:t>
      </w:r>
      <w:r w:rsidR="00D62C05" w:rsidRPr="004D072E">
        <w:rPr>
          <w:rFonts w:ascii="Times New Roman" w:eastAsia="Times New Roman" w:hAnsi="Times New Roman" w:cs="Times New Roman"/>
          <w:color w:val="auto"/>
          <w:sz w:val="28"/>
          <w:szCs w:val="28"/>
        </w:rPr>
        <w:t>)</w:t>
      </w:r>
      <w:r w:rsidR="00263B99" w:rsidRPr="004D072E">
        <w:rPr>
          <w:rFonts w:ascii="Times New Roman" w:eastAsia="Times New Roman" w:hAnsi="Times New Roman" w:cs="Times New Roman"/>
          <w:color w:val="auto"/>
          <w:sz w:val="28"/>
          <w:szCs w:val="28"/>
        </w:rPr>
        <w:t xml:space="preserve"> Trường hợp</w:t>
      </w:r>
      <w:r w:rsidR="00D62C05" w:rsidRPr="004D072E">
        <w:rPr>
          <w:rFonts w:ascii="Times New Roman" w:eastAsia="Times New Roman" w:hAnsi="Times New Roman" w:cs="Times New Roman"/>
          <w:color w:val="auto"/>
          <w:sz w:val="28"/>
          <w:szCs w:val="28"/>
        </w:rPr>
        <w:t xml:space="preserve"> </w:t>
      </w:r>
      <w:r w:rsidR="00263B99" w:rsidRPr="004D072E">
        <w:rPr>
          <w:rFonts w:ascii="Times New Roman" w:eastAsia="Times New Roman" w:hAnsi="Times New Roman" w:cs="Times New Roman"/>
          <w:color w:val="auto"/>
          <w:sz w:val="28"/>
          <w:szCs w:val="28"/>
        </w:rPr>
        <w:t>t</w:t>
      </w:r>
      <w:r w:rsidR="009C2D37" w:rsidRPr="004D072E">
        <w:rPr>
          <w:rFonts w:ascii="Times New Roman" w:eastAsia="Times New Roman" w:hAnsi="Times New Roman" w:cs="Times New Roman"/>
          <w:color w:val="auto"/>
          <w:sz w:val="28"/>
          <w:szCs w:val="28"/>
        </w:rPr>
        <w:t xml:space="preserve">uyến đường có thể tận dụng làm bãi đỗ xe chữa cháy thì phải </w:t>
      </w:r>
      <w:r w:rsidRPr="004D072E">
        <w:rPr>
          <w:rFonts w:ascii="Times New Roman" w:eastAsia="Times New Roman" w:hAnsi="Times New Roman" w:cs="Times New Roman"/>
          <w:color w:val="auto"/>
          <w:sz w:val="28"/>
          <w:szCs w:val="28"/>
        </w:rPr>
        <w:t xml:space="preserve">đảm bảo chiều rộng thông thủy của </w:t>
      </w:r>
      <w:r w:rsidR="00D62C05" w:rsidRPr="004D072E">
        <w:rPr>
          <w:rFonts w:ascii="Times New Roman" w:eastAsia="Times New Roman" w:hAnsi="Times New Roman" w:cs="Times New Roman"/>
          <w:color w:val="auto"/>
          <w:sz w:val="28"/>
          <w:szCs w:val="28"/>
        </w:rPr>
        <w:t>m</w:t>
      </w:r>
      <w:r w:rsidRPr="004D072E">
        <w:rPr>
          <w:rFonts w:ascii="Times New Roman" w:eastAsia="Times New Roman" w:hAnsi="Times New Roman" w:cs="Times New Roman"/>
          <w:color w:val="auto"/>
          <w:sz w:val="28"/>
          <w:szCs w:val="28"/>
        </w:rPr>
        <w:t xml:space="preserve">ặt đường </w:t>
      </w:r>
      <w:r w:rsidR="00D62C05" w:rsidRPr="004D072E">
        <w:rPr>
          <w:rFonts w:ascii="Times New Roman" w:eastAsia="Times New Roman" w:hAnsi="Times New Roman" w:cs="Times New Roman"/>
          <w:color w:val="auto"/>
          <w:sz w:val="28"/>
          <w:szCs w:val="28"/>
        </w:rPr>
        <w:t>không nhỏ hơn 6,0m</w:t>
      </w:r>
      <w:r w:rsidRPr="004D072E">
        <w:rPr>
          <w:rFonts w:ascii="Times New Roman" w:eastAsia="Times New Roman" w:hAnsi="Times New Roman" w:cs="Times New Roman"/>
          <w:color w:val="auto"/>
          <w:sz w:val="28"/>
          <w:szCs w:val="28"/>
        </w:rPr>
        <w:t xml:space="preserve"> và đáp ứng các điều kiện quy định tại điểm c khoản 1 Điều này;</w:t>
      </w:r>
    </w:p>
    <w:p w14:paraId="3D95CC21" w14:textId="6E64FB84" w:rsidR="00D62C05" w:rsidRPr="004D072E" w:rsidRDefault="00913A4B" w:rsidP="00D62C05">
      <w:pPr>
        <w:shd w:val="clear" w:color="auto" w:fill="FFFFFF"/>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c</w:t>
      </w:r>
      <w:r w:rsidR="00D62C05" w:rsidRPr="004D072E">
        <w:rPr>
          <w:rFonts w:ascii="Times New Roman" w:eastAsia="Times New Roman" w:hAnsi="Times New Roman" w:cs="Times New Roman"/>
          <w:color w:val="auto"/>
          <w:sz w:val="28"/>
          <w:szCs w:val="28"/>
        </w:rPr>
        <w:t>)</w:t>
      </w:r>
      <w:r w:rsidR="00263B99" w:rsidRPr="004D072E">
        <w:rPr>
          <w:rFonts w:ascii="Times New Roman" w:eastAsia="Times New Roman" w:hAnsi="Times New Roman" w:cs="Times New Roman"/>
          <w:color w:val="auto"/>
          <w:sz w:val="28"/>
          <w:szCs w:val="28"/>
        </w:rPr>
        <w:t xml:space="preserve"> Trường hợp</w:t>
      </w:r>
      <w:r w:rsidRPr="004D072E">
        <w:rPr>
          <w:rFonts w:ascii="Times New Roman" w:eastAsia="Times New Roman" w:hAnsi="Times New Roman" w:cs="Times New Roman"/>
          <w:color w:val="auto"/>
          <w:sz w:val="28"/>
          <w:szCs w:val="28"/>
        </w:rPr>
        <w:t xml:space="preserve"> </w:t>
      </w:r>
      <w:r w:rsidR="00263B99" w:rsidRPr="004D072E">
        <w:rPr>
          <w:rFonts w:ascii="Times New Roman" w:eastAsia="Times New Roman" w:hAnsi="Times New Roman" w:cs="Times New Roman"/>
          <w:color w:val="auto"/>
          <w:sz w:val="28"/>
          <w:szCs w:val="28"/>
        </w:rPr>
        <w:t>t</w:t>
      </w:r>
      <w:r w:rsidRPr="004D072E">
        <w:rPr>
          <w:rFonts w:ascii="Times New Roman" w:eastAsia="Times New Roman" w:hAnsi="Times New Roman" w:cs="Times New Roman"/>
          <w:color w:val="auto"/>
          <w:sz w:val="28"/>
          <w:szCs w:val="28"/>
        </w:rPr>
        <w:t xml:space="preserve">uyến đường không thể tận dụng làm bãi đỗ xe chữa cháy thì phải đảm bảo quy định tại điểm b, điểm c khoản 1 Điều này; đồng thời phải đảm bảo bố trí bãi đỗ xe chữa cháy có chiều rộng không nhỏ hơn 6,0m và chiều dài không nhỏ hơn 15m </w:t>
      </w:r>
      <w:r w:rsidR="00D62C05" w:rsidRPr="004D072E">
        <w:rPr>
          <w:rFonts w:ascii="Times New Roman" w:eastAsia="Times New Roman" w:hAnsi="Times New Roman" w:cs="Times New Roman"/>
          <w:color w:val="auto"/>
          <w:sz w:val="28"/>
          <w:szCs w:val="28"/>
        </w:rPr>
        <w:t xml:space="preserve">(diện tích bãi đỗ xe </w:t>
      </w:r>
      <w:r w:rsidRPr="004D072E">
        <w:rPr>
          <w:rFonts w:ascii="Times New Roman" w:eastAsia="Times New Roman" w:hAnsi="Times New Roman" w:cs="Times New Roman"/>
          <w:color w:val="auto"/>
          <w:sz w:val="28"/>
          <w:szCs w:val="28"/>
        </w:rPr>
        <w:t>được phép tính bao gồm cả phần mặt đường).</w:t>
      </w:r>
    </w:p>
    <w:p w14:paraId="21BF0F99" w14:textId="77777777" w:rsidR="001F3339" w:rsidRDefault="001F3339">
      <w:pP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br w:type="page"/>
      </w:r>
    </w:p>
    <w:p w14:paraId="36C4DBEA" w14:textId="0E3EFEBB" w:rsidR="00D62C05" w:rsidRPr="004D072E" w:rsidRDefault="00D62C05" w:rsidP="00D62C05">
      <w:pPr>
        <w:shd w:val="clear" w:color="auto" w:fill="FFFFFF"/>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lastRenderedPageBreak/>
        <w:t>3. Đường giao thông, bãi đỗ xe quy định tại khoản 1, khoản 2</w:t>
      </w:r>
      <w:r w:rsidR="00A00486" w:rsidRPr="004D072E">
        <w:rPr>
          <w:rFonts w:ascii="Times New Roman" w:eastAsia="Times New Roman" w:hAnsi="Times New Roman" w:cs="Times New Roman"/>
          <w:color w:val="auto"/>
          <w:sz w:val="28"/>
          <w:szCs w:val="28"/>
        </w:rPr>
        <w:t xml:space="preserve"> Điều này</w:t>
      </w:r>
      <w:r w:rsidRPr="004D072E">
        <w:rPr>
          <w:rFonts w:ascii="Times New Roman" w:eastAsia="Times New Roman" w:hAnsi="Times New Roman" w:cs="Times New Roman"/>
          <w:color w:val="auto"/>
          <w:sz w:val="28"/>
          <w:szCs w:val="28"/>
        </w:rPr>
        <w:t xml:space="preserve"> </w:t>
      </w:r>
      <w:r w:rsidR="00A00486" w:rsidRPr="004D072E">
        <w:rPr>
          <w:rFonts w:ascii="Times New Roman" w:eastAsia="Times New Roman" w:hAnsi="Times New Roman" w:cs="Times New Roman"/>
          <w:color w:val="auto"/>
          <w:sz w:val="28"/>
          <w:szCs w:val="28"/>
        </w:rPr>
        <w:t xml:space="preserve">phải </w:t>
      </w:r>
      <w:r w:rsidRPr="004D072E">
        <w:rPr>
          <w:rFonts w:ascii="Times New Roman" w:eastAsia="Times New Roman" w:hAnsi="Times New Roman" w:cs="Times New Roman"/>
          <w:color w:val="auto"/>
          <w:sz w:val="28"/>
          <w:szCs w:val="28"/>
        </w:rPr>
        <w:t>bảo đảm thông thoáng tại mọi thời điểm</w:t>
      </w:r>
      <w:r w:rsidR="00A00486" w:rsidRPr="004D072E">
        <w:rPr>
          <w:rFonts w:ascii="Times New Roman" w:eastAsia="Times New Roman" w:hAnsi="Times New Roman" w:cs="Times New Roman"/>
          <w:color w:val="auto"/>
          <w:sz w:val="28"/>
          <w:szCs w:val="28"/>
        </w:rPr>
        <w:t>; k</w:t>
      </w:r>
      <w:r w:rsidRPr="004D072E">
        <w:rPr>
          <w:rFonts w:ascii="Times New Roman" w:eastAsia="Times New Roman" w:hAnsi="Times New Roman" w:cs="Times New Roman"/>
          <w:color w:val="auto"/>
          <w:sz w:val="28"/>
          <w:szCs w:val="28"/>
        </w:rPr>
        <w:t>hoảng không giữa bãi đỗ xe chữa cháy và lối vào từ trên cao phải bảo đảm không bị cản trở bởi cây xanh hoặc các vật thể cố định khác</w:t>
      </w:r>
      <w:r w:rsidR="00A00486" w:rsidRPr="004D072E">
        <w:rPr>
          <w:rFonts w:ascii="Times New Roman" w:eastAsia="Times New Roman" w:hAnsi="Times New Roman" w:cs="Times New Roman"/>
          <w:color w:val="auto"/>
          <w:sz w:val="28"/>
          <w:szCs w:val="28"/>
        </w:rPr>
        <w:t>.</w:t>
      </w:r>
      <w:r w:rsidR="00562FCD" w:rsidRPr="004D072E">
        <w:rPr>
          <w:rFonts w:ascii="Times New Roman" w:eastAsia="Times New Roman" w:hAnsi="Times New Roman" w:cs="Times New Roman"/>
          <w:color w:val="auto"/>
          <w:sz w:val="28"/>
          <w:szCs w:val="28"/>
        </w:rPr>
        <w:t xml:space="preserve"> Độ dốc, kết cấu của đường giao thông và bãi đỗ xe chữa cháy phải đảm bảo theo </w:t>
      </w:r>
      <w:r w:rsidR="00FE5A9F" w:rsidRPr="004D072E">
        <w:rPr>
          <w:rFonts w:ascii="Times New Roman" w:eastAsia="Times New Roman" w:hAnsi="Times New Roman" w:cs="Times New Roman"/>
          <w:color w:val="auto"/>
          <w:sz w:val="28"/>
          <w:szCs w:val="28"/>
        </w:rPr>
        <w:t>q</w:t>
      </w:r>
      <w:r w:rsidR="00562FCD" w:rsidRPr="004D072E">
        <w:rPr>
          <w:rFonts w:ascii="Times New Roman" w:eastAsia="Times New Roman" w:hAnsi="Times New Roman" w:cs="Times New Roman"/>
          <w:color w:val="auto"/>
          <w:sz w:val="28"/>
          <w:szCs w:val="28"/>
        </w:rPr>
        <w:t xml:space="preserve">uy chuẩn kỹ thuật quốc gia về </w:t>
      </w:r>
      <w:r w:rsidR="00FE5A9F" w:rsidRPr="004D072E">
        <w:rPr>
          <w:rFonts w:ascii="Times New Roman" w:eastAsia="Times New Roman" w:hAnsi="Times New Roman" w:cs="Times New Roman"/>
          <w:color w:val="auto"/>
          <w:sz w:val="28"/>
          <w:szCs w:val="28"/>
        </w:rPr>
        <w:t>a</w:t>
      </w:r>
      <w:r w:rsidR="00562FCD" w:rsidRPr="004D072E">
        <w:rPr>
          <w:rFonts w:ascii="Times New Roman" w:eastAsia="Times New Roman" w:hAnsi="Times New Roman" w:cs="Times New Roman"/>
          <w:color w:val="auto"/>
          <w:sz w:val="28"/>
          <w:szCs w:val="28"/>
        </w:rPr>
        <w:t>n toàn cháy cho nhà và công trình hiện hành.</w:t>
      </w:r>
    </w:p>
    <w:p w14:paraId="3E595E19" w14:textId="11964B9E" w:rsidR="00C26124" w:rsidRPr="004D072E" w:rsidRDefault="00830365" w:rsidP="00C26124">
      <w:pPr>
        <w:spacing w:line="276" w:lineRule="auto"/>
        <w:ind w:firstLine="720"/>
        <w:jc w:val="both"/>
        <w:rPr>
          <w:rFonts w:ascii="Times New Roman" w:eastAsia="Times New Roman" w:hAnsi="Times New Roman" w:cs="Times New Roman"/>
          <w:b/>
          <w:color w:val="auto"/>
          <w:sz w:val="28"/>
          <w:szCs w:val="28"/>
        </w:rPr>
      </w:pPr>
      <w:bookmarkStart w:id="7" w:name="_Hlk169099973"/>
      <w:r w:rsidRPr="004D072E">
        <w:rPr>
          <w:rFonts w:ascii="Times New Roman" w:eastAsia="Times New Roman" w:hAnsi="Times New Roman" w:cs="Times New Roman"/>
          <w:b/>
          <w:color w:val="auto"/>
          <w:sz w:val="28"/>
          <w:szCs w:val="28"/>
        </w:rPr>
        <w:t xml:space="preserve">Điều </w:t>
      </w:r>
      <w:r w:rsidR="00D51573" w:rsidRPr="004D072E">
        <w:rPr>
          <w:rFonts w:ascii="Times New Roman" w:eastAsia="Times New Roman" w:hAnsi="Times New Roman" w:cs="Times New Roman"/>
          <w:b/>
          <w:color w:val="auto"/>
          <w:sz w:val="28"/>
          <w:szCs w:val="28"/>
        </w:rPr>
        <w:t>6</w:t>
      </w:r>
      <w:r w:rsidRPr="004D072E">
        <w:rPr>
          <w:rFonts w:ascii="Times New Roman" w:eastAsia="Times New Roman" w:hAnsi="Times New Roman" w:cs="Times New Roman"/>
          <w:b/>
          <w:color w:val="auto"/>
          <w:sz w:val="28"/>
          <w:szCs w:val="28"/>
        </w:rPr>
        <w:t xml:space="preserve">. </w:t>
      </w:r>
      <w:r w:rsidR="00C26124" w:rsidRPr="004D072E">
        <w:rPr>
          <w:rFonts w:ascii="Times New Roman" w:eastAsia="Times New Roman" w:hAnsi="Times New Roman" w:cs="Times New Roman"/>
          <w:b/>
          <w:color w:val="auto"/>
          <w:sz w:val="28"/>
          <w:szCs w:val="28"/>
        </w:rPr>
        <w:t>Tiêu chí đối với dự án đầu tư xây dựng nhà ở thương mại thuộc đô thị loại I</w:t>
      </w:r>
      <w:r w:rsidR="00B8027E" w:rsidRPr="004D072E">
        <w:rPr>
          <w:rFonts w:ascii="Times New Roman" w:eastAsia="Times New Roman" w:hAnsi="Times New Roman" w:cs="Times New Roman"/>
          <w:b/>
          <w:color w:val="auto"/>
          <w:sz w:val="28"/>
          <w:szCs w:val="28"/>
        </w:rPr>
        <w:t>V</w:t>
      </w:r>
      <w:r w:rsidR="00C26124" w:rsidRPr="004D072E">
        <w:rPr>
          <w:rFonts w:ascii="Times New Roman" w:eastAsia="Times New Roman" w:hAnsi="Times New Roman" w:cs="Times New Roman"/>
          <w:b/>
          <w:color w:val="auto"/>
          <w:sz w:val="28"/>
          <w:szCs w:val="28"/>
        </w:rPr>
        <w:t xml:space="preserve">, loại </w:t>
      </w:r>
      <w:r w:rsidR="00B8027E" w:rsidRPr="004D072E">
        <w:rPr>
          <w:rFonts w:ascii="Times New Roman" w:eastAsia="Times New Roman" w:hAnsi="Times New Roman" w:cs="Times New Roman"/>
          <w:b/>
          <w:color w:val="auto"/>
          <w:sz w:val="28"/>
          <w:szCs w:val="28"/>
        </w:rPr>
        <w:t>V</w:t>
      </w:r>
      <w:r w:rsidR="00C26124" w:rsidRPr="004D072E">
        <w:rPr>
          <w:rFonts w:ascii="Times New Roman" w:eastAsia="Times New Roman" w:hAnsi="Times New Roman" w:cs="Times New Roman"/>
          <w:b/>
          <w:color w:val="auto"/>
          <w:sz w:val="28"/>
          <w:szCs w:val="28"/>
        </w:rPr>
        <w:t xml:space="preserve">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14:paraId="5AED38E0" w14:textId="2E376FA7" w:rsidR="00116EDE" w:rsidRPr="004D072E" w:rsidRDefault="00E13F2C" w:rsidP="0074745B">
      <w:pPr>
        <w:shd w:val="clear" w:color="auto" w:fill="FFFFFF"/>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 xml:space="preserve">1. Tại </w:t>
      </w:r>
      <w:r w:rsidR="00A27FCB" w:rsidRPr="004D072E">
        <w:rPr>
          <w:rFonts w:ascii="Times New Roman" w:eastAsia="Times New Roman" w:hAnsi="Times New Roman" w:cs="Times New Roman"/>
          <w:color w:val="auto"/>
          <w:sz w:val="28"/>
          <w:szCs w:val="28"/>
        </w:rPr>
        <w:t xml:space="preserve">các </w:t>
      </w:r>
      <w:r w:rsidRPr="004D072E">
        <w:rPr>
          <w:rFonts w:ascii="Times New Roman" w:eastAsia="Times New Roman" w:hAnsi="Times New Roman" w:cs="Times New Roman"/>
          <w:color w:val="auto"/>
          <w:sz w:val="28"/>
          <w:szCs w:val="28"/>
        </w:rPr>
        <w:t>đô thị loại IV,</w:t>
      </w:r>
      <w:r w:rsidR="0074745B" w:rsidRPr="004D072E">
        <w:rPr>
          <w:rFonts w:ascii="Times New Roman" w:eastAsia="Times New Roman" w:hAnsi="Times New Roman" w:cs="Times New Roman"/>
          <w:color w:val="auto"/>
          <w:sz w:val="28"/>
          <w:szCs w:val="28"/>
        </w:rPr>
        <w:t xml:space="preserve"> loại V</w:t>
      </w:r>
      <w:r w:rsidRPr="004D072E">
        <w:rPr>
          <w:rFonts w:ascii="Times New Roman" w:eastAsia="Times New Roman" w:hAnsi="Times New Roman" w:cs="Times New Roman"/>
          <w:color w:val="auto"/>
          <w:sz w:val="28"/>
          <w:szCs w:val="28"/>
        </w:rPr>
        <w:t xml:space="preserve">, dự án đầu tư xây dựng nhà ở thương mại phải dành </w:t>
      </w:r>
      <w:r w:rsidR="00116EDE" w:rsidRPr="004D072E">
        <w:rPr>
          <w:rFonts w:ascii="Times New Roman" w:eastAsia="Times New Roman" w:hAnsi="Times New Roman" w:cs="Times New Roman"/>
          <w:color w:val="auto"/>
          <w:sz w:val="28"/>
          <w:szCs w:val="28"/>
        </w:rPr>
        <w:t>20% tổng diện tích đất ở (trừ đất ở hiện hữu, đất tái định cư) trong phạm vi dự án, đã đầu tư xây dựng hệ thống hạ tầng kỹ</w:t>
      </w:r>
      <w:r w:rsidR="005121CE" w:rsidRPr="004D072E">
        <w:rPr>
          <w:rFonts w:ascii="Times New Roman" w:eastAsia="Times New Roman" w:hAnsi="Times New Roman" w:cs="Times New Roman"/>
          <w:color w:val="auto"/>
          <w:sz w:val="28"/>
          <w:szCs w:val="28"/>
        </w:rPr>
        <w:t xml:space="preserve"> thuật để xây dựng nhà ở xã hội</w:t>
      </w:r>
      <w:r w:rsidR="00FE760F" w:rsidRPr="004D072E">
        <w:rPr>
          <w:rFonts w:ascii="Times New Roman" w:eastAsia="Times New Roman" w:hAnsi="Times New Roman" w:cs="Times New Roman"/>
          <w:color w:val="auto"/>
          <w:sz w:val="28"/>
          <w:szCs w:val="28"/>
        </w:rPr>
        <w:t xml:space="preserve"> khi chấp thuận chủ trương đầu tư</w:t>
      </w:r>
      <w:r w:rsidR="005121CE" w:rsidRPr="004D072E">
        <w:rPr>
          <w:rFonts w:ascii="Times New Roman" w:eastAsia="Times New Roman" w:hAnsi="Times New Roman" w:cs="Times New Roman"/>
          <w:color w:val="auto"/>
          <w:sz w:val="28"/>
          <w:szCs w:val="28"/>
        </w:rPr>
        <w:t>.</w:t>
      </w:r>
    </w:p>
    <w:p w14:paraId="23BA242C" w14:textId="0494E4C2" w:rsidR="00561EC2" w:rsidRPr="004D072E" w:rsidRDefault="00561EC2" w:rsidP="0074745B">
      <w:pPr>
        <w:shd w:val="clear" w:color="auto" w:fill="FFFFFF"/>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Trường hợp dự án đầu tư xây dựng nhà ở thương mại có ranh giới dự án nằm trên phạm vi ranh giới của nhiều đơn vị hành chính, trong đó có ít nhất 01 đô thị loại IV hoặc loại V</w:t>
      </w:r>
      <w:r w:rsidR="001F39A2" w:rsidRPr="004D072E">
        <w:rPr>
          <w:rFonts w:ascii="Times New Roman" w:eastAsia="Times New Roman" w:hAnsi="Times New Roman" w:cs="Times New Roman"/>
          <w:color w:val="auto"/>
          <w:sz w:val="28"/>
          <w:szCs w:val="28"/>
        </w:rPr>
        <w:t xml:space="preserve"> thì chủ đầu tư dự án phải dành 20% tổng diện tích đất ở (trừ đất ở hiện hữu, đất tái định cư) trong phạm vi dự án, đã đầu tư xây dựng hệ thống hạ tầng kỹ</w:t>
      </w:r>
      <w:r w:rsidR="005121CE" w:rsidRPr="004D072E">
        <w:rPr>
          <w:rFonts w:ascii="Times New Roman" w:eastAsia="Times New Roman" w:hAnsi="Times New Roman" w:cs="Times New Roman"/>
          <w:color w:val="auto"/>
          <w:sz w:val="28"/>
          <w:szCs w:val="28"/>
        </w:rPr>
        <w:t xml:space="preserve"> thuật để xây dựng nhà ở xã hội (sau đây gọi là quỹ đất nhà ở xã hội)</w:t>
      </w:r>
      <w:r w:rsidR="00FE760F" w:rsidRPr="004D072E">
        <w:rPr>
          <w:rFonts w:ascii="Times New Roman" w:eastAsia="Times New Roman" w:hAnsi="Times New Roman" w:cs="Times New Roman"/>
          <w:color w:val="auto"/>
          <w:sz w:val="28"/>
          <w:szCs w:val="28"/>
        </w:rPr>
        <w:t xml:space="preserve"> khi chấp thuận chủ trương đầu tư.</w:t>
      </w:r>
    </w:p>
    <w:p w14:paraId="19925FE4" w14:textId="512D1852" w:rsidR="005121CE" w:rsidRPr="004D072E" w:rsidRDefault="00A27FCB" w:rsidP="0074745B">
      <w:pPr>
        <w:shd w:val="clear" w:color="auto" w:fill="FFFFFF"/>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 xml:space="preserve">2. </w:t>
      </w:r>
      <w:r w:rsidR="00963114" w:rsidRPr="004D072E">
        <w:rPr>
          <w:rFonts w:ascii="Times New Roman" w:eastAsia="Times New Roman" w:hAnsi="Times New Roman" w:cs="Times New Roman"/>
          <w:color w:val="auto"/>
          <w:sz w:val="28"/>
          <w:szCs w:val="28"/>
        </w:rPr>
        <w:t>Trường hợp chủ đầu tư dự án nhà ở thương mại</w:t>
      </w:r>
      <w:r w:rsidR="00FC7C97" w:rsidRPr="004D072E">
        <w:rPr>
          <w:rFonts w:ascii="Times New Roman" w:eastAsia="Times New Roman" w:hAnsi="Times New Roman" w:cs="Times New Roman"/>
          <w:color w:val="auto"/>
          <w:sz w:val="28"/>
          <w:szCs w:val="28"/>
        </w:rPr>
        <w:t xml:space="preserve"> </w:t>
      </w:r>
      <w:r w:rsidR="00FE760F" w:rsidRPr="004D072E">
        <w:rPr>
          <w:rFonts w:ascii="Times New Roman" w:eastAsia="Times New Roman" w:hAnsi="Times New Roman" w:cs="Times New Roman"/>
          <w:color w:val="auto"/>
          <w:sz w:val="28"/>
          <w:szCs w:val="28"/>
        </w:rPr>
        <w:t xml:space="preserve">quy định </w:t>
      </w:r>
      <w:r w:rsidR="00FC7C97" w:rsidRPr="004D072E">
        <w:rPr>
          <w:rFonts w:ascii="Times New Roman" w:eastAsia="Times New Roman" w:hAnsi="Times New Roman" w:cs="Times New Roman"/>
          <w:color w:val="auto"/>
          <w:sz w:val="28"/>
          <w:szCs w:val="28"/>
        </w:rPr>
        <w:t>tại khoản 1 Điều này</w:t>
      </w:r>
      <w:r w:rsidR="00963114" w:rsidRPr="004D072E">
        <w:rPr>
          <w:rFonts w:ascii="Times New Roman" w:eastAsia="Times New Roman" w:hAnsi="Times New Roman" w:cs="Times New Roman"/>
          <w:color w:val="auto"/>
          <w:sz w:val="28"/>
          <w:szCs w:val="28"/>
        </w:rPr>
        <w:t xml:space="preserve"> </w:t>
      </w:r>
      <w:r w:rsidR="005121CE" w:rsidRPr="004D072E">
        <w:rPr>
          <w:rFonts w:ascii="Times New Roman" w:eastAsia="Times New Roman" w:hAnsi="Times New Roman" w:cs="Times New Roman"/>
          <w:color w:val="auto"/>
          <w:sz w:val="28"/>
          <w:szCs w:val="28"/>
        </w:rPr>
        <w:t xml:space="preserve">bố trí quỹ đất nhà ở xã hội đã đầu tư xây dựng hệ thống hạ tầng kỹ thuật ở vị trí khác ngoài phạm vi dự án đầu tư xây dựng nhà ở thương mại tại đô thị đó </w:t>
      </w:r>
      <w:r w:rsidR="00FE760F" w:rsidRPr="004D072E">
        <w:rPr>
          <w:rFonts w:ascii="Times New Roman" w:eastAsia="Times New Roman" w:hAnsi="Times New Roman" w:cs="Times New Roman"/>
          <w:color w:val="auto"/>
          <w:sz w:val="28"/>
          <w:szCs w:val="28"/>
        </w:rPr>
        <w:t>khi chấp thuận chủ trương đầu tư đồng thời chấp thuận nhà đầu tư theo quy định sau:</w:t>
      </w:r>
    </w:p>
    <w:p w14:paraId="025AF684" w14:textId="0D1D6649" w:rsidR="00020DB1" w:rsidRPr="004D072E" w:rsidRDefault="00FE760F" w:rsidP="0074745B">
      <w:pPr>
        <w:shd w:val="clear" w:color="auto" w:fill="FFFFFF"/>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 xml:space="preserve">a) Chủ đầu tư </w:t>
      </w:r>
      <w:r w:rsidR="00963114" w:rsidRPr="004D072E">
        <w:rPr>
          <w:rFonts w:ascii="Times New Roman" w:eastAsia="Times New Roman" w:hAnsi="Times New Roman" w:cs="Times New Roman"/>
          <w:color w:val="auto"/>
          <w:sz w:val="28"/>
          <w:szCs w:val="28"/>
        </w:rPr>
        <w:t>có quỹ đất</w:t>
      </w:r>
      <w:r w:rsidR="00D858BC" w:rsidRPr="004D072E">
        <w:rPr>
          <w:rFonts w:ascii="Times New Roman" w:eastAsia="Times New Roman" w:hAnsi="Times New Roman" w:cs="Times New Roman"/>
          <w:color w:val="auto"/>
          <w:sz w:val="28"/>
          <w:szCs w:val="28"/>
        </w:rPr>
        <w:t xml:space="preserve"> ở vị trí khác ngoài phạm vi dự án đầu tư xây dựng nhà ở thương mại</w:t>
      </w:r>
      <w:r w:rsidR="00963114" w:rsidRPr="004D072E">
        <w:rPr>
          <w:rFonts w:ascii="Times New Roman" w:eastAsia="Times New Roman" w:hAnsi="Times New Roman" w:cs="Times New Roman"/>
          <w:color w:val="auto"/>
          <w:sz w:val="28"/>
          <w:szCs w:val="28"/>
        </w:rPr>
        <w:t xml:space="preserve"> phù hợp với quy hoạch, kế hoạch sử dụng đất và có vị trí trong cùng đô thị nơi có dự án đầu tư xây dựng nh</w:t>
      </w:r>
      <w:r w:rsidR="00D858BC" w:rsidRPr="004D072E">
        <w:rPr>
          <w:rFonts w:ascii="Times New Roman" w:eastAsia="Times New Roman" w:hAnsi="Times New Roman" w:cs="Times New Roman"/>
          <w:color w:val="auto"/>
          <w:sz w:val="28"/>
          <w:szCs w:val="28"/>
        </w:rPr>
        <w:t xml:space="preserve">à ở thương mại đó, </w:t>
      </w:r>
      <w:r w:rsidR="00020DB1" w:rsidRPr="004D072E">
        <w:rPr>
          <w:rFonts w:ascii="Times New Roman" w:eastAsia="Times New Roman" w:hAnsi="Times New Roman" w:cs="Times New Roman"/>
          <w:color w:val="auto"/>
          <w:sz w:val="28"/>
          <w:szCs w:val="28"/>
        </w:rPr>
        <w:t xml:space="preserve">có diện tích đất ở có giá trị tương đương với giá trị quỹ đất nhà ở xã hội đã đầu tư xây dựng hệ thống hạ tầng kỹ thuật quy định tại khoản 1 Điều này hoặc </w:t>
      </w:r>
      <w:r w:rsidR="00963114" w:rsidRPr="004D072E">
        <w:rPr>
          <w:rFonts w:ascii="Times New Roman" w:eastAsia="Times New Roman" w:hAnsi="Times New Roman" w:cs="Times New Roman"/>
          <w:color w:val="auto"/>
          <w:sz w:val="28"/>
          <w:szCs w:val="28"/>
        </w:rPr>
        <w:t>có diện tích đất ở tương đương diện tích đất ở đã đầu tư xây dựng hệ thống hạ tầng kỹ thuật phải dành để xây dựng nhà ở xã hội của dự án đầu tư xây dựng nhà ở thương mại đó</w:t>
      </w:r>
      <w:r w:rsidR="00020DB1" w:rsidRPr="004D072E">
        <w:rPr>
          <w:rFonts w:ascii="Times New Roman" w:eastAsia="Times New Roman" w:hAnsi="Times New Roman" w:cs="Times New Roman"/>
          <w:color w:val="auto"/>
          <w:sz w:val="28"/>
          <w:szCs w:val="28"/>
        </w:rPr>
        <w:t>;</w:t>
      </w:r>
    </w:p>
    <w:p w14:paraId="49169D5A" w14:textId="5AA8534E" w:rsidR="001F39A2" w:rsidRPr="004D072E" w:rsidRDefault="00020DB1" w:rsidP="0074745B">
      <w:pPr>
        <w:shd w:val="clear" w:color="auto" w:fill="FFFFFF"/>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b) C</w:t>
      </w:r>
      <w:r w:rsidR="001F39A2" w:rsidRPr="004D072E">
        <w:rPr>
          <w:rFonts w:ascii="Times New Roman" w:eastAsia="Times New Roman" w:hAnsi="Times New Roman" w:cs="Times New Roman"/>
          <w:color w:val="auto"/>
          <w:sz w:val="28"/>
          <w:szCs w:val="28"/>
        </w:rPr>
        <w:t xml:space="preserve">hủ đầu tư </w:t>
      </w:r>
      <w:r w:rsidR="005121CE" w:rsidRPr="004D072E">
        <w:rPr>
          <w:rFonts w:ascii="Times New Roman" w:eastAsia="Times New Roman" w:hAnsi="Times New Roman" w:cs="Times New Roman"/>
          <w:color w:val="auto"/>
          <w:sz w:val="28"/>
          <w:szCs w:val="28"/>
        </w:rPr>
        <w:t xml:space="preserve">có văn bản đề xuất được bố trí quỹ đất </w:t>
      </w:r>
      <w:r w:rsidRPr="004D072E">
        <w:rPr>
          <w:rFonts w:ascii="Times New Roman" w:eastAsia="Times New Roman" w:hAnsi="Times New Roman" w:cs="Times New Roman"/>
          <w:color w:val="auto"/>
          <w:sz w:val="28"/>
          <w:szCs w:val="28"/>
        </w:rPr>
        <w:t xml:space="preserve">quy định tại điểm a khoản 2 Điều này để thay thế </w:t>
      </w:r>
      <w:r w:rsidR="004D5CA6" w:rsidRPr="004D072E">
        <w:rPr>
          <w:rFonts w:ascii="Times New Roman" w:eastAsia="Times New Roman" w:hAnsi="Times New Roman" w:cs="Times New Roman"/>
          <w:color w:val="auto"/>
          <w:sz w:val="28"/>
          <w:szCs w:val="28"/>
        </w:rPr>
        <w:t>phần diện tích xây dựng</w:t>
      </w:r>
      <w:r w:rsidRPr="004D072E">
        <w:rPr>
          <w:rFonts w:ascii="Times New Roman" w:eastAsia="Times New Roman" w:hAnsi="Times New Roman" w:cs="Times New Roman"/>
          <w:color w:val="auto"/>
          <w:sz w:val="28"/>
          <w:szCs w:val="28"/>
        </w:rPr>
        <w:t xml:space="preserve"> nhà ở xã hội quy định tại khoản 1 Điều này.</w:t>
      </w:r>
    </w:p>
    <w:p w14:paraId="239B4FD8" w14:textId="667BD9E1" w:rsidR="00FC1AB1" w:rsidRPr="004D072E" w:rsidRDefault="00020DB1" w:rsidP="0074745B">
      <w:pPr>
        <w:shd w:val="clear" w:color="auto" w:fill="FFFFFF"/>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lastRenderedPageBreak/>
        <w:t xml:space="preserve">3. </w:t>
      </w:r>
      <w:r w:rsidR="00D858BC" w:rsidRPr="004D072E">
        <w:rPr>
          <w:rFonts w:ascii="Times New Roman" w:eastAsia="Times New Roman" w:hAnsi="Times New Roman" w:cs="Times New Roman"/>
          <w:color w:val="auto"/>
          <w:sz w:val="28"/>
          <w:szCs w:val="28"/>
        </w:rPr>
        <w:t>T</w:t>
      </w:r>
      <w:r w:rsidR="00E13F2C" w:rsidRPr="004D072E">
        <w:rPr>
          <w:rFonts w:ascii="Times New Roman" w:eastAsia="Times New Roman" w:hAnsi="Times New Roman" w:cs="Times New Roman"/>
          <w:color w:val="auto"/>
          <w:sz w:val="28"/>
          <w:szCs w:val="28"/>
        </w:rPr>
        <w:t xml:space="preserve">rường hợp </w:t>
      </w:r>
      <w:r w:rsidR="00D858BC" w:rsidRPr="004D072E">
        <w:rPr>
          <w:rFonts w:ascii="Times New Roman" w:eastAsia="Times New Roman" w:hAnsi="Times New Roman" w:cs="Times New Roman"/>
          <w:color w:val="auto"/>
          <w:sz w:val="28"/>
          <w:szCs w:val="28"/>
        </w:rPr>
        <w:t>chủ đầu tư dự án nhà ở thương mại</w:t>
      </w:r>
      <w:r w:rsidR="00E13F2C" w:rsidRPr="004D072E">
        <w:rPr>
          <w:rFonts w:ascii="Times New Roman" w:eastAsia="Times New Roman" w:hAnsi="Times New Roman" w:cs="Times New Roman"/>
          <w:color w:val="auto"/>
          <w:sz w:val="28"/>
          <w:szCs w:val="28"/>
        </w:rPr>
        <w:t xml:space="preserve"> </w:t>
      </w:r>
      <w:r w:rsidR="00FC1AB1" w:rsidRPr="004D072E">
        <w:rPr>
          <w:rFonts w:ascii="Times New Roman" w:eastAsia="Times New Roman" w:hAnsi="Times New Roman" w:cs="Times New Roman"/>
          <w:color w:val="auto"/>
          <w:sz w:val="28"/>
          <w:szCs w:val="28"/>
        </w:rPr>
        <w:t>không dành quỹ đất đã đầu tư xây dựng hệ thống hạ tầng kỹ thuật trong dự án</w:t>
      </w:r>
      <w:r w:rsidR="007C31B1" w:rsidRPr="004D072E">
        <w:rPr>
          <w:rFonts w:ascii="Times New Roman" w:eastAsia="Times New Roman" w:hAnsi="Times New Roman" w:cs="Times New Roman"/>
          <w:color w:val="auto"/>
          <w:sz w:val="28"/>
          <w:szCs w:val="28"/>
        </w:rPr>
        <w:t xml:space="preserve"> để xây dựng nhà ở xã hội</w:t>
      </w:r>
      <w:r w:rsidR="001B3993" w:rsidRPr="004D072E">
        <w:rPr>
          <w:rFonts w:ascii="Times New Roman" w:eastAsia="Times New Roman" w:hAnsi="Times New Roman" w:cs="Times New Roman"/>
          <w:color w:val="auto"/>
          <w:sz w:val="28"/>
          <w:szCs w:val="28"/>
        </w:rPr>
        <w:t xml:space="preserve"> hoặc</w:t>
      </w:r>
      <w:r w:rsidR="00AD4A19" w:rsidRPr="004D072E">
        <w:rPr>
          <w:rFonts w:ascii="Times New Roman" w:eastAsia="Times New Roman" w:hAnsi="Times New Roman" w:cs="Times New Roman"/>
          <w:color w:val="auto"/>
          <w:sz w:val="28"/>
          <w:szCs w:val="28"/>
          <w:lang w:val="en-US"/>
        </w:rPr>
        <w:t xml:space="preserve"> không</w:t>
      </w:r>
      <w:r w:rsidR="001B3993" w:rsidRPr="004D072E">
        <w:rPr>
          <w:rFonts w:ascii="Times New Roman" w:eastAsia="Times New Roman" w:hAnsi="Times New Roman" w:cs="Times New Roman"/>
          <w:color w:val="auto"/>
          <w:sz w:val="28"/>
          <w:szCs w:val="28"/>
        </w:rPr>
        <w:t xml:space="preserve"> b</w:t>
      </w:r>
      <w:r w:rsidR="00CE1D5B" w:rsidRPr="004D072E">
        <w:rPr>
          <w:rFonts w:ascii="Times New Roman" w:eastAsia="Times New Roman" w:hAnsi="Times New Roman" w:cs="Times New Roman"/>
          <w:color w:val="auto"/>
          <w:sz w:val="28"/>
          <w:szCs w:val="28"/>
        </w:rPr>
        <w:t xml:space="preserve">ố trí quỹ đất nhà ở xã hội đã đầu tư xây dựng hệ thống hạ tầng kỹ thuật ở vị trí khác ngoài phạm vi dự án đầu tư xây dựng nhà ở thương mại tại đô thị đó </w:t>
      </w:r>
      <w:r w:rsidR="00FC1AB1" w:rsidRPr="004D072E">
        <w:rPr>
          <w:rFonts w:ascii="Times New Roman" w:eastAsia="Times New Roman" w:hAnsi="Times New Roman" w:cs="Times New Roman"/>
          <w:color w:val="auto"/>
          <w:sz w:val="28"/>
          <w:szCs w:val="28"/>
        </w:rPr>
        <w:t xml:space="preserve">theo quy định tại khoản 1, khoản 2 Điều này </w:t>
      </w:r>
      <w:r w:rsidR="000A3731" w:rsidRPr="004D072E">
        <w:rPr>
          <w:rFonts w:ascii="Times New Roman" w:eastAsia="Times New Roman" w:hAnsi="Times New Roman" w:cs="Times New Roman"/>
          <w:color w:val="auto"/>
          <w:sz w:val="28"/>
          <w:szCs w:val="28"/>
        </w:rPr>
        <w:t>thì</w:t>
      </w:r>
      <w:r w:rsidR="00FC1AB1" w:rsidRPr="004D072E">
        <w:rPr>
          <w:rFonts w:ascii="Times New Roman" w:eastAsia="Times New Roman" w:hAnsi="Times New Roman" w:cs="Times New Roman"/>
          <w:color w:val="auto"/>
          <w:sz w:val="28"/>
          <w:szCs w:val="28"/>
        </w:rPr>
        <w:t xml:space="preserve"> </w:t>
      </w:r>
      <w:r w:rsidRPr="004D072E">
        <w:rPr>
          <w:rFonts w:ascii="Times New Roman" w:eastAsia="Times New Roman" w:hAnsi="Times New Roman" w:cs="Times New Roman"/>
          <w:color w:val="auto"/>
          <w:sz w:val="28"/>
          <w:szCs w:val="28"/>
        </w:rPr>
        <w:t>được</w:t>
      </w:r>
      <w:r w:rsidR="00FC1AB1" w:rsidRPr="004D072E">
        <w:rPr>
          <w:rFonts w:ascii="Times New Roman" w:eastAsia="Times New Roman" w:hAnsi="Times New Roman" w:cs="Times New Roman"/>
          <w:color w:val="auto"/>
          <w:sz w:val="28"/>
          <w:szCs w:val="28"/>
        </w:rPr>
        <w:t xml:space="preserve"> chấp thuận </w:t>
      </w:r>
      <w:r w:rsidR="007C31B1" w:rsidRPr="004D072E">
        <w:rPr>
          <w:rFonts w:ascii="Times New Roman" w:eastAsia="Times New Roman" w:hAnsi="Times New Roman" w:cs="Times New Roman"/>
          <w:color w:val="auto"/>
          <w:sz w:val="28"/>
          <w:szCs w:val="28"/>
        </w:rPr>
        <w:t xml:space="preserve">chủ đầu tư </w:t>
      </w:r>
      <w:r w:rsidR="00FC1AB1" w:rsidRPr="004D072E">
        <w:rPr>
          <w:rFonts w:ascii="Times New Roman" w:eastAsia="Times New Roman" w:hAnsi="Times New Roman" w:cs="Times New Roman"/>
          <w:color w:val="auto"/>
          <w:sz w:val="28"/>
          <w:szCs w:val="28"/>
        </w:rPr>
        <w:t xml:space="preserve">dự án đó </w:t>
      </w:r>
      <w:r w:rsidR="001A4CA0" w:rsidRPr="004D072E">
        <w:rPr>
          <w:rFonts w:ascii="Times New Roman" w:eastAsia="Times New Roman" w:hAnsi="Times New Roman" w:cs="Times New Roman"/>
          <w:color w:val="auto"/>
          <w:sz w:val="28"/>
          <w:szCs w:val="28"/>
        </w:rPr>
        <w:t>thực hiện</w:t>
      </w:r>
      <w:r w:rsidRPr="004D072E">
        <w:rPr>
          <w:rFonts w:ascii="Times New Roman" w:eastAsia="Times New Roman" w:hAnsi="Times New Roman" w:cs="Times New Roman"/>
          <w:color w:val="auto"/>
          <w:sz w:val="28"/>
          <w:szCs w:val="28"/>
        </w:rPr>
        <w:t xml:space="preserve"> </w:t>
      </w:r>
      <w:r w:rsidR="00E13F2C" w:rsidRPr="004D072E">
        <w:rPr>
          <w:rFonts w:ascii="Times New Roman" w:eastAsia="Times New Roman" w:hAnsi="Times New Roman" w:cs="Times New Roman"/>
          <w:color w:val="auto"/>
          <w:sz w:val="28"/>
          <w:szCs w:val="28"/>
        </w:rPr>
        <w:t>đóng tiền tương đương giá trị quỹ đất ở đã đầu tư xây dựng hệ thống hạ tầng kỹ thuật</w:t>
      </w:r>
      <w:r w:rsidR="00FC1AB1" w:rsidRPr="004D072E">
        <w:rPr>
          <w:rFonts w:ascii="Times New Roman" w:eastAsia="Times New Roman" w:hAnsi="Times New Roman" w:cs="Times New Roman"/>
          <w:color w:val="auto"/>
          <w:sz w:val="28"/>
          <w:szCs w:val="28"/>
        </w:rPr>
        <w:t xml:space="preserve"> phải dành </w:t>
      </w:r>
      <w:r w:rsidR="00E13F2C" w:rsidRPr="004D072E">
        <w:rPr>
          <w:rFonts w:ascii="Times New Roman" w:eastAsia="Times New Roman" w:hAnsi="Times New Roman" w:cs="Times New Roman"/>
          <w:color w:val="auto"/>
          <w:sz w:val="28"/>
          <w:szCs w:val="28"/>
        </w:rPr>
        <w:t>để xây dựng</w:t>
      </w:r>
      <w:r w:rsidR="00FC1AB1" w:rsidRPr="004D072E">
        <w:rPr>
          <w:rFonts w:ascii="Times New Roman" w:eastAsia="Times New Roman" w:hAnsi="Times New Roman" w:cs="Times New Roman"/>
          <w:color w:val="auto"/>
          <w:sz w:val="28"/>
          <w:szCs w:val="28"/>
        </w:rPr>
        <w:t xml:space="preserve"> nhà ở xã hội.</w:t>
      </w:r>
    </w:p>
    <w:p w14:paraId="3D16D641" w14:textId="35F83B00" w:rsidR="004E396F" w:rsidRPr="004D072E" w:rsidRDefault="00830365" w:rsidP="00D340DB">
      <w:pPr>
        <w:spacing w:line="276" w:lineRule="auto"/>
        <w:ind w:firstLine="720"/>
        <w:jc w:val="both"/>
        <w:rPr>
          <w:rFonts w:ascii="Times New Roman" w:eastAsia="Times New Roman" w:hAnsi="Times New Roman" w:cs="Times New Roman"/>
          <w:b/>
          <w:color w:val="auto"/>
          <w:sz w:val="28"/>
          <w:szCs w:val="28"/>
        </w:rPr>
      </w:pPr>
      <w:bookmarkStart w:id="8" w:name="_Hlk169100032"/>
      <w:bookmarkEnd w:id="7"/>
      <w:r w:rsidRPr="004D072E">
        <w:rPr>
          <w:rFonts w:ascii="Times New Roman" w:eastAsia="Times New Roman" w:hAnsi="Times New Roman" w:cs="Times New Roman"/>
          <w:b/>
          <w:color w:val="auto"/>
          <w:sz w:val="28"/>
          <w:szCs w:val="28"/>
        </w:rPr>
        <w:t xml:space="preserve">Điều </w:t>
      </w:r>
      <w:r w:rsidR="00D51573" w:rsidRPr="004D072E">
        <w:rPr>
          <w:rFonts w:ascii="Times New Roman" w:eastAsia="Times New Roman" w:hAnsi="Times New Roman" w:cs="Times New Roman"/>
          <w:b/>
          <w:color w:val="auto"/>
          <w:sz w:val="28"/>
          <w:szCs w:val="28"/>
        </w:rPr>
        <w:t>7</w:t>
      </w:r>
      <w:r w:rsidRPr="004D072E">
        <w:rPr>
          <w:rFonts w:ascii="Times New Roman" w:eastAsia="Times New Roman" w:hAnsi="Times New Roman" w:cs="Times New Roman"/>
          <w:b/>
          <w:color w:val="auto"/>
          <w:sz w:val="28"/>
          <w:szCs w:val="28"/>
        </w:rPr>
        <w:t>. Phối hợp cung cấp thông tin về nhà ở</w:t>
      </w:r>
    </w:p>
    <w:p w14:paraId="7C9F5918" w14:textId="2CA31706" w:rsidR="00341CD5" w:rsidRPr="004D072E" w:rsidRDefault="00341CD5" w:rsidP="00341CD5">
      <w:pPr>
        <w:spacing w:line="276" w:lineRule="auto"/>
        <w:ind w:firstLine="720"/>
        <w:jc w:val="both"/>
        <w:rPr>
          <w:rFonts w:ascii="Times New Roman" w:eastAsia="Times New Roman" w:hAnsi="Times New Roman" w:cs="Times New Roman"/>
          <w:b/>
          <w:color w:val="auto"/>
          <w:spacing w:val="-2"/>
          <w:sz w:val="28"/>
          <w:szCs w:val="28"/>
        </w:rPr>
      </w:pPr>
      <w:r w:rsidRPr="004D072E">
        <w:rPr>
          <w:rFonts w:ascii="Times New Roman" w:eastAsia="Times New Roman" w:hAnsi="Times New Roman" w:cs="Times New Roman"/>
          <w:color w:val="auto"/>
          <w:spacing w:val="-2"/>
          <w:sz w:val="28"/>
          <w:szCs w:val="28"/>
        </w:rPr>
        <w:t>1.</w:t>
      </w:r>
      <w:r w:rsidRPr="004D072E">
        <w:rPr>
          <w:rFonts w:ascii="Times New Roman" w:eastAsia="Times New Roman" w:hAnsi="Times New Roman" w:cs="Times New Roman"/>
          <w:b/>
          <w:color w:val="auto"/>
          <w:spacing w:val="-2"/>
          <w:sz w:val="28"/>
          <w:szCs w:val="28"/>
        </w:rPr>
        <w:t xml:space="preserve"> </w:t>
      </w:r>
      <w:r w:rsidRPr="004D072E">
        <w:rPr>
          <w:rFonts w:ascii="Times New Roman" w:eastAsia="Times New Roman" w:hAnsi="Times New Roman" w:cs="Times New Roman"/>
          <w:color w:val="auto"/>
          <w:spacing w:val="-2"/>
          <w:sz w:val="28"/>
          <w:szCs w:val="28"/>
        </w:rPr>
        <w:t>Cơ quan có thẩm quyền cấp Giấy chứng nhận theo quy định của pháp luật về đất đai có trách nhiệm tổng hợp, cung cấp thông tin về kết quả cấp Giấy chứng nhận đối với t</w:t>
      </w:r>
      <w:r w:rsidRPr="004D072E">
        <w:rPr>
          <w:rFonts w:ascii="Times New Roman" w:hAnsi="Times New Roman"/>
          <w:color w:val="auto"/>
          <w:spacing w:val="-2"/>
          <w:sz w:val="28"/>
          <w:szCs w:val="28"/>
        </w:rPr>
        <w:t xml:space="preserve">rường hợp đăng ký quyền sở hữu nhà ở và trường hợp nhà ở đã được chứng nhận quyền sở hữu mà đăng ký thay đổi </w:t>
      </w:r>
      <w:r w:rsidRPr="004D072E">
        <w:rPr>
          <w:rFonts w:ascii="Times New Roman" w:eastAsia="Times New Roman" w:hAnsi="Times New Roman" w:cs="Times New Roman"/>
          <w:color w:val="auto"/>
          <w:spacing w:val="-2"/>
          <w:sz w:val="28"/>
          <w:szCs w:val="28"/>
        </w:rPr>
        <w:t xml:space="preserve">kèm theo bản sao Giấy chứng nhận cho cơ quan quản lý nhà ở tại địa phương </w:t>
      </w:r>
      <w:r w:rsidRPr="004D072E">
        <w:rPr>
          <w:rFonts w:ascii="Times New Roman" w:hAnsi="Times New Roman" w:cs="Times New Roman"/>
          <w:color w:val="auto"/>
          <w:spacing w:val="-2"/>
          <w:sz w:val="28"/>
          <w:szCs w:val="28"/>
        </w:rPr>
        <w:t xml:space="preserve">để </w:t>
      </w:r>
      <w:r w:rsidRPr="004D072E">
        <w:rPr>
          <w:rFonts w:ascii="Times New Roman" w:eastAsia="Times New Roman" w:hAnsi="Times New Roman" w:cs="Times New Roman"/>
          <w:color w:val="auto"/>
          <w:spacing w:val="-2"/>
          <w:sz w:val="28"/>
          <w:szCs w:val="28"/>
        </w:rPr>
        <w:t xml:space="preserve">lưu trữ hồ sơ nhà ở </w:t>
      </w:r>
      <w:r w:rsidRPr="004D072E">
        <w:rPr>
          <w:rFonts w:ascii="Times New Roman" w:hAnsi="Times New Roman" w:cs="Times New Roman"/>
          <w:color w:val="auto"/>
          <w:spacing w:val="-2"/>
          <w:sz w:val="28"/>
          <w:szCs w:val="28"/>
        </w:rPr>
        <w:t>bảo đảm thống nhất về các thông tin nhà ở, đất ở ghi trong hồ sơ nhà ở</w:t>
      </w:r>
      <w:r w:rsidRPr="004D072E">
        <w:rPr>
          <w:rFonts w:ascii="Times New Roman" w:eastAsia="Times New Roman" w:hAnsi="Times New Roman" w:cs="Times New Roman"/>
          <w:color w:val="auto"/>
          <w:spacing w:val="-2"/>
          <w:sz w:val="28"/>
          <w:szCs w:val="28"/>
        </w:rPr>
        <w:t xml:space="preserve"> như sau:</w:t>
      </w:r>
    </w:p>
    <w:p w14:paraId="77E9A47C" w14:textId="77777777" w:rsidR="001B3993" w:rsidRPr="004D072E" w:rsidRDefault="00341CD5" w:rsidP="00341CD5">
      <w:pPr>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a) Cung cấp cho Sở Xây dựng Giấy chứng nhận của tổ chức trong nước, tổ chức nước ngoài, cá nhân nước ngoài về thông tin quyền sử dụng đất, quyền sở hữu tài sản là nhà ở và dự án đầu tư xây dựng nhà ở;</w:t>
      </w:r>
      <w:r w:rsidR="001B3993" w:rsidRPr="004D072E">
        <w:rPr>
          <w:rFonts w:ascii="Times New Roman" w:eastAsia="Times New Roman" w:hAnsi="Times New Roman" w:cs="Times New Roman"/>
          <w:color w:val="auto"/>
          <w:sz w:val="28"/>
          <w:szCs w:val="28"/>
        </w:rPr>
        <w:t xml:space="preserve"> </w:t>
      </w:r>
    </w:p>
    <w:p w14:paraId="4C56FFF2" w14:textId="50C34411" w:rsidR="00341CD5" w:rsidRPr="004D072E" w:rsidRDefault="001B3993" w:rsidP="00341CD5">
      <w:pPr>
        <w:spacing w:line="276" w:lineRule="auto"/>
        <w:ind w:firstLine="720"/>
        <w:jc w:val="both"/>
        <w:rPr>
          <w:rFonts w:ascii="Times New Roman" w:eastAsia="Times New Roman" w:hAnsi="Times New Roman" w:cs="Times New Roman"/>
          <w:color w:val="auto"/>
          <w:spacing w:val="-4"/>
          <w:sz w:val="28"/>
          <w:szCs w:val="28"/>
        </w:rPr>
      </w:pPr>
      <w:r w:rsidRPr="004D072E">
        <w:rPr>
          <w:rFonts w:ascii="Times New Roman" w:eastAsia="Times New Roman" w:hAnsi="Times New Roman" w:cs="Times New Roman"/>
          <w:color w:val="auto"/>
          <w:sz w:val="28"/>
          <w:szCs w:val="28"/>
        </w:rPr>
        <w:t>b) C</w:t>
      </w:r>
      <w:r w:rsidR="00341CD5" w:rsidRPr="004D072E">
        <w:rPr>
          <w:rFonts w:ascii="Times New Roman" w:eastAsia="Times New Roman" w:hAnsi="Times New Roman" w:cs="Times New Roman"/>
          <w:color w:val="auto"/>
          <w:spacing w:val="-4"/>
          <w:sz w:val="28"/>
          <w:szCs w:val="28"/>
        </w:rPr>
        <w:t>ung cấp cho Cơ quan quản lý nhà ở cấp huyện Giấy chứng nhận của hộ gia đình, cá nhân trong nước, người Việt Nam định cư ở nước ngoài về thông tin quyền sử dụng đất, quyền sở hữu tài sản là nhà ở trên địa bàn cấp huyện;</w:t>
      </w:r>
    </w:p>
    <w:p w14:paraId="40A5C3D3" w14:textId="7723F416" w:rsidR="00341CD5" w:rsidRPr="004D072E" w:rsidRDefault="00341CD5" w:rsidP="00341CD5">
      <w:pPr>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c) Thời gian cơ quan có thẩm quyền cấp Giấy chứng nhận cung cấp thông tin cho cơ quan quản lý nhà ở theo quy định tại điểm a và điểm b khoản này vào ngày 15 hàng tháng.</w:t>
      </w:r>
    </w:p>
    <w:bookmarkEnd w:id="8"/>
    <w:p w14:paraId="614A5E57" w14:textId="59FA4E6B" w:rsidR="00BF4DC8" w:rsidRPr="004D072E" w:rsidRDefault="00D51573" w:rsidP="00D340DB">
      <w:pPr>
        <w:spacing w:line="276" w:lineRule="auto"/>
        <w:ind w:firstLine="720"/>
        <w:jc w:val="both"/>
        <w:rPr>
          <w:rFonts w:ascii="Times New Roman" w:eastAsia="Times New Roman" w:hAnsi="Times New Roman" w:cs="Times New Roman"/>
          <w:color w:val="auto"/>
          <w:spacing w:val="-2"/>
          <w:sz w:val="28"/>
          <w:szCs w:val="28"/>
        </w:rPr>
      </w:pPr>
      <w:r w:rsidRPr="004D072E">
        <w:rPr>
          <w:rFonts w:ascii="Times New Roman" w:eastAsia="Times New Roman" w:hAnsi="Times New Roman" w:cs="Times New Roman"/>
          <w:color w:val="auto"/>
          <w:spacing w:val="-2"/>
          <w:sz w:val="28"/>
          <w:szCs w:val="28"/>
        </w:rPr>
        <w:t>2</w:t>
      </w:r>
      <w:r w:rsidR="00830365" w:rsidRPr="004D072E">
        <w:rPr>
          <w:rFonts w:ascii="Times New Roman" w:eastAsia="Times New Roman" w:hAnsi="Times New Roman" w:cs="Times New Roman"/>
          <w:color w:val="auto"/>
          <w:spacing w:val="-2"/>
          <w:sz w:val="28"/>
          <w:szCs w:val="28"/>
        </w:rPr>
        <w:t xml:space="preserve">. </w:t>
      </w:r>
      <w:r w:rsidR="00BF4DC8" w:rsidRPr="004D072E">
        <w:rPr>
          <w:rFonts w:ascii="Times New Roman" w:eastAsia="Times New Roman" w:hAnsi="Times New Roman" w:cs="Times New Roman"/>
          <w:color w:val="auto"/>
          <w:spacing w:val="-2"/>
          <w:sz w:val="28"/>
          <w:szCs w:val="28"/>
        </w:rPr>
        <w:t xml:space="preserve">Ủy ban nhân dân cấp huyện rà soát, lập hồ sơ về nhà ở đối với quỹ nhà ở không xác định được </w:t>
      </w:r>
      <w:r w:rsidR="00F8111E" w:rsidRPr="004D072E">
        <w:rPr>
          <w:rFonts w:ascii="Times New Roman" w:eastAsia="Times New Roman" w:hAnsi="Times New Roman" w:cs="Times New Roman"/>
          <w:color w:val="auto"/>
          <w:spacing w:val="-2"/>
          <w:sz w:val="28"/>
          <w:szCs w:val="28"/>
        </w:rPr>
        <w:t>chủ</w:t>
      </w:r>
      <w:r w:rsidR="00BF4DC8" w:rsidRPr="004D072E">
        <w:rPr>
          <w:rFonts w:ascii="Times New Roman" w:eastAsia="Times New Roman" w:hAnsi="Times New Roman" w:cs="Times New Roman"/>
          <w:color w:val="auto"/>
          <w:spacing w:val="-2"/>
          <w:sz w:val="28"/>
          <w:szCs w:val="28"/>
        </w:rPr>
        <w:t xml:space="preserve"> sở hữu trên địa bàn</w:t>
      </w:r>
      <w:r w:rsidR="001B3993" w:rsidRPr="004D072E">
        <w:rPr>
          <w:rFonts w:ascii="Times New Roman" w:eastAsia="Times New Roman" w:hAnsi="Times New Roman" w:cs="Times New Roman"/>
          <w:color w:val="auto"/>
          <w:spacing w:val="-2"/>
          <w:sz w:val="28"/>
          <w:szCs w:val="28"/>
        </w:rPr>
        <w:t xml:space="preserve"> cung cấp cho </w:t>
      </w:r>
      <w:r w:rsidR="00BF4DC8" w:rsidRPr="004D072E">
        <w:rPr>
          <w:rFonts w:ascii="Times New Roman" w:eastAsia="Times New Roman" w:hAnsi="Times New Roman" w:cs="Times New Roman"/>
          <w:color w:val="auto"/>
          <w:spacing w:val="-2"/>
          <w:sz w:val="28"/>
          <w:szCs w:val="28"/>
        </w:rPr>
        <w:t>Sở Xây dựng</w:t>
      </w:r>
      <w:r w:rsidR="00FF16F6">
        <w:rPr>
          <w:rFonts w:ascii="Times New Roman" w:eastAsia="Times New Roman" w:hAnsi="Times New Roman" w:cs="Times New Roman"/>
          <w:color w:val="auto"/>
          <w:spacing w:val="-2"/>
          <w:sz w:val="28"/>
          <w:szCs w:val="28"/>
          <w:lang w:val="en-US"/>
        </w:rPr>
        <w:t>,</w:t>
      </w:r>
      <w:r w:rsidR="00BF4DC8" w:rsidRPr="004D072E">
        <w:rPr>
          <w:rFonts w:ascii="Times New Roman" w:eastAsia="Times New Roman" w:hAnsi="Times New Roman" w:cs="Times New Roman"/>
          <w:color w:val="auto"/>
          <w:spacing w:val="-2"/>
          <w:sz w:val="28"/>
          <w:szCs w:val="28"/>
        </w:rPr>
        <w:t xml:space="preserve"> Sở Tài nguyên và Môi trường</w:t>
      </w:r>
      <w:r w:rsidR="001B3993" w:rsidRPr="004D072E">
        <w:rPr>
          <w:rFonts w:ascii="Times New Roman" w:eastAsia="Times New Roman" w:hAnsi="Times New Roman" w:cs="Times New Roman"/>
          <w:color w:val="auto"/>
          <w:spacing w:val="-2"/>
          <w:sz w:val="28"/>
          <w:szCs w:val="28"/>
        </w:rPr>
        <w:t xml:space="preserve"> định kỳ trước ngày 15 tháng 6 và tháng 12 hàng năm. </w:t>
      </w:r>
    </w:p>
    <w:p w14:paraId="4E1D8742" w14:textId="4EEDEA73" w:rsidR="004E396F" w:rsidRPr="004D072E" w:rsidRDefault="00BF4DC8" w:rsidP="00BF4DC8">
      <w:pPr>
        <w:spacing w:line="276" w:lineRule="auto"/>
        <w:ind w:firstLine="720"/>
        <w:jc w:val="both"/>
        <w:rPr>
          <w:rFonts w:ascii="Times New Roman" w:eastAsia="Times New Roman" w:hAnsi="Times New Roman" w:cs="Times New Roman"/>
          <w:b/>
          <w:color w:val="auto"/>
          <w:sz w:val="28"/>
          <w:szCs w:val="28"/>
        </w:rPr>
      </w:pPr>
      <w:r w:rsidRPr="004D072E">
        <w:rPr>
          <w:rFonts w:ascii="Times New Roman" w:eastAsia="Times New Roman" w:hAnsi="Times New Roman" w:cs="Times New Roman"/>
          <w:color w:val="auto"/>
          <w:sz w:val="28"/>
          <w:szCs w:val="28"/>
        </w:rPr>
        <w:t xml:space="preserve"> </w:t>
      </w:r>
    </w:p>
    <w:p w14:paraId="5DDAC6F1" w14:textId="77777777" w:rsidR="004E396F" w:rsidRPr="004D072E" w:rsidRDefault="00830365" w:rsidP="00705A4F">
      <w:pPr>
        <w:pStyle w:val="Heading1"/>
        <w:spacing w:line="276" w:lineRule="auto"/>
        <w:rPr>
          <w:rFonts w:ascii="Times New Roman" w:eastAsia="Times New Roman" w:hAnsi="Times New Roman"/>
          <w:b/>
          <w:i w:val="0"/>
          <w:sz w:val="28"/>
          <w:szCs w:val="28"/>
          <w:lang w:val="vi-VN"/>
        </w:rPr>
      </w:pPr>
      <w:r w:rsidRPr="004D072E">
        <w:rPr>
          <w:rFonts w:ascii="Times New Roman" w:eastAsia="Times New Roman" w:hAnsi="Times New Roman"/>
          <w:b/>
          <w:i w:val="0"/>
          <w:sz w:val="28"/>
          <w:szCs w:val="28"/>
          <w:lang w:val="vi-VN"/>
        </w:rPr>
        <w:t>Chương III</w:t>
      </w:r>
    </w:p>
    <w:p w14:paraId="2D0EEED5" w14:textId="77777777" w:rsidR="004E396F" w:rsidRPr="004D072E" w:rsidRDefault="00830365" w:rsidP="00705A4F">
      <w:pPr>
        <w:spacing w:line="276" w:lineRule="auto"/>
        <w:jc w:val="center"/>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TỔ CHỨC THỰC HIỆN</w:t>
      </w:r>
    </w:p>
    <w:p w14:paraId="74E8B0CB" w14:textId="284B8B34" w:rsidR="004E396F" w:rsidRPr="004D072E" w:rsidRDefault="00830365" w:rsidP="00D340DB">
      <w:pPr>
        <w:tabs>
          <w:tab w:val="left" w:pos="900"/>
          <w:tab w:val="left" w:pos="993"/>
        </w:tabs>
        <w:spacing w:line="276" w:lineRule="auto"/>
        <w:ind w:firstLine="720"/>
        <w:jc w:val="both"/>
        <w:rPr>
          <w:rFonts w:ascii="Times New Roman" w:eastAsia="Times New Roman" w:hAnsi="Times New Roman" w:cs="Times New Roman"/>
          <w:b/>
          <w:color w:val="auto"/>
          <w:sz w:val="28"/>
          <w:szCs w:val="28"/>
        </w:rPr>
      </w:pPr>
      <w:r w:rsidRPr="004D072E">
        <w:rPr>
          <w:rFonts w:ascii="Times New Roman" w:eastAsia="Times New Roman" w:hAnsi="Times New Roman" w:cs="Times New Roman"/>
          <w:b/>
          <w:color w:val="auto"/>
          <w:sz w:val="28"/>
          <w:szCs w:val="28"/>
        </w:rPr>
        <w:t xml:space="preserve">Điều </w:t>
      </w:r>
      <w:r w:rsidR="00D51573" w:rsidRPr="004D072E">
        <w:rPr>
          <w:rFonts w:ascii="Times New Roman" w:eastAsia="Times New Roman" w:hAnsi="Times New Roman" w:cs="Times New Roman"/>
          <w:b/>
          <w:color w:val="auto"/>
          <w:sz w:val="28"/>
          <w:szCs w:val="28"/>
        </w:rPr>
        <w:t>8</w:t>
      </w:r>
      <w:r w:rsidRPr="004D072E">
        <w:rPr>
          <w:rFonts w:ascii="Times New Roman" w:eastAsia="Times New Roman" w:hAnsi="Times New Roman" w:cs="Times New Roman"/>
          <w:b/>
          <w:color w:val="auto"/>
          <w:sz w:val="28"/>
          <w:szCs w:val="28"/>
        </w:rPr>
        <w:t xml:space="preserve">. Trách nhiệm của cơ quan, </w:t>
      </w:r>
      <w:r w:rsidR="00482E19" w:rsidRPr="004D072E">
        <w:rPr>
          <w:rFonts w:ascii="Times New Roman" w:eastAsia="Times New Roman" w:hAnsi="Times New Roman" w:cs="Times New Roman"/>
          <w:b/>
          <w:color w:val="auto"/>
          <w:sz w:val="28"/>
          <w:szCs w:val="28"/>
        </w:rPr>
        <w:t>tổ chức</w:t>
      </w:r>
      <w:r w:rsidR="00EC70FC" w:rsidRPr="004D072E">
        <w:rPr>
          <w:rFonts w:ascii="Times New Roman" w:eastAsia="Times New Roman" w:hAnsi="Times New Roman" w:cs="Times New Roman"/>
          <w:b/>
          <w:color w:val="auto"/>
          <w:sz w:val="28"/>
          <w:szCs w:val="28"/>
        </w:rPr>
        <w:t>, cá nhân</w:t>
      </w:r>
      <w:r w:rsidR="00482E19" w:rsidRPr="004D072E">
        <w:rPr>
          <w:rFonts w:ascii="Times New Roman" w:eastAsia="Times New Roman" w:hAnsi="Times New Roman" w:cs="Times New Roman"/>
          <w:b/>
          <w:color w:val="auto"/>
          <w:sz w:val="28"/>
          <w:szCs w:val="28"/>
        </w:rPr>
        <w:t xml:space="preserve"> có liên quan</w:t>
      </w:r>
    </w:p>
    <w:p w14:paraId="6537B921" w14:textId="69451A39" w:rsidR="0065469B" w:rsidRPr="004D072E" w:rsidRDefault="00830365" w:rsidP="0065469B">
      <w:pPr>
        <w:spacing w:before="80" w:after="80" w:line="360" w:lineRule="exact"/>
        <w:ind w:firstLine="709"/>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1.</w:t>
      </w:r>
      <w:r w:rsidRPr="004D072E">
        <w:rPr>
          <w:rFonts w:ascii="Times New Roman" w:eastAsia="Times New Roman" w:hAnsi="Times New Roman" w:cs="Times New Roman"/>
          <w:b/>
          <w:color w:val="auto"/>
          <w:sz w:val="28"/>
          <w:szCs w:val="28"/>
        </w:rPr>
        <w:t xml:space="preserve"> </w:t>
      </w:r>
      <w:r w:rsidRPr="004D072E">
        <w:rPr>
          <w:rFonts w:ascii="Times New Roman" w:eastAsia="Times New Roman" w:hAnsi="Times New Roman" w:cs="Times New Roman"/>
          <w:color w:val="auto"/>
          <w:sz w:val="28"/>
          <w:szCs w:val="28"/>
        </w:rPr>
        <w:t>Sở Xây dựng</w:t>
      </w:r>
      <w:r w:rsidR="0065469B" w:rsidRPr="004D072E">
        <w:rPr>
          <w:rFonts w:ascii="Times New Roman" w:eastAsia="Times New Roman" w:hAnsi="Times New Roman" w:cs="Times New Roman"/>
          <w:color w:val="auto"/>
          <w:sz w:val="28"/>
          <w:szCs w:val="28"/>
        </w:rPr>
        <w:t>:</w:t>
      </w:r>
    </w:p>
    <w:p w14:paraId="51F83CE2" w14:textId="1CD210AF" w:rsidR="0065469B" w:rsidRPr="004D072E" w:rsidRDefault="003B6743" w:rsidP="0065469B">
      <w:pPr>
        <w:spacing w:before="80" w:after="80" w:line="360" w:lineRule="exact"/>
        <w:ind w:firstLine="709"/>
        <w:jc w:val="both"/>
        <w:rPr>
          <w:rFonts w:ascii="Times New Roman" w:hAnsi="Times New Roman"/>
          <w:iCs/>
          <w:color w:val="auto"/>
          <w:sz w:val="28"/>
          <w:szCs w:val="28"/>
          <w:lang w:val="nl-NL"/>
        </w:rPr>
      </w:pPr>
      <w:r w:rsidRPr="004D072E">
        <w:rPr>
          <w:rFonts w:ascii="Times New Roman" w:hAnsi="Times New Roman"/>
          <w:iCs/>
          <w:color w:val="auto"/>
          <w:sz w:val="28"/>
          <w:szCs w:val="28"/>
          <w:lang w:val="nl-NL"/>
        </w:rPr>
        <w:t>a</w:t>
      </w:r>
      <w:r w:rsidR="0065469B" w:rsidRPr="004D072E">
        <w:rPr>
          <w:rFonts w:ascii="Times New Roman" w:hAnsi="Times New Roman"/>
          <w:iCs/>
          <w:color w:val="auto"/>
          <w:sz w:val="28"/>
          <w:szCs w:val="28"/>
          <w:lang w:val="nl-NL"/>
        </w:rPr>
        <w:t xml:space="preserve">) </w:t>
      </w:r>
      <w:r w:rsidRPr="004D072E">
        <w:rPr>
          <w:rFonts w:ascii="Times New Roman" w:hAnsi="Times New Roman"/>
          <w:iCs/>
          <w:color w:val="auto"/>
          <w:sz w:val="28"/>
          <w:szCs w:val="28"/>
          <w:lang w:val="nl-NL"/>
        </w:rPr>
        <w:t>Thực hiện chức năng, nhiệm vụ của cơ quan quản lý nhà ở cấp tỉnh theo quy định của pháp luật;</w:t>
      </w:r>
      <w:r w:rsidR="0065469B" w:rsidRPr="004D072E">
        <w:rPr>
          <w:rFonts w:ascii="Times New Roman" w:hAnsi="Times New Roman"/>
          <w:iCs/>
          <w:color w:val="auto"/>
          <w:sz w:val="28"/>
          <w:szCs w:val="28"/>
          <w:lang w:val="nl-NL"/>
        </w:rPr>
        <w:t xml:space="preserve"> tổ chức tuyên truyền, phổ biến</w:t>
      </w:r>
      <w:r w:rsidRPr="004D072E">
        <w:rPr>
          <w:rFonts w:ascii="Times New Roman" w:hAnsi="Times New Roman"/>
          <w:iCs/>
          <w:color w:val="auto"/>
          <w:sz w:val="28"/>
          <w:szCs w:val="28"/>
          <w:lang w:val="nl-NL"/>
        </w:rPr>
        <w:t>, hướng dẫn việc thực hiện Quy định này và quy định của pháp luật về nhà ở trên địa bàn tỉnh;</w:t>
      </w:r>
    </w:p>
    <w:p w14:paraId="3B448344" w14:textId="7D51B176" w:rsidR="0065469B" w:rsidRPr="004D072E" w:rsidRDefault="00F02A4F" w:rsidP="0065469B">
      <w:pPr>
        <w:spacing w:before="80" w:after="80" w:line="360" w:lineRule="exact"/>
        <w:ind w:firstLine="709"/>
        <w:jc w:val="both"/>
        <w:rPr>
          <w:rFonts w:ascii="Times New Roman" w:hAnsi="Times New Roman"/>
          <w:iCs/>
          <w:color w:val="auto"/>
          <w:sz w:val="28"/>
          <w:szCs w:val="28"/>
          <w:lang w:val="nl-NL"/>
        </w:rPr>
      </w:pPr>
      <w:r w:rsidRPr="004D072E">
        <w:rPr>
          <w:rFonts w:ascii="Times New Roman" w:hAnsi="Times New Roman"/>
          <w:iCs/>
          <w:color w:val="auto"/>
          <w:sz w:val="28"/>
          <w:szCs w:val="28"/>
          <w:lang w:val="nl-NL"/>
        </w:rPr>
        <w:t>b</w:t>
      </w:r>
      <w:r w:rsidR="0065469B" w:rsidRPr="004D072E">
        <w:rPr>
          <w:rFonts w:ascii="Times New Roman" w:hAnsi="Times New Roman"/>
          <w:iCs/>
          <w:color w:val="auto"/>
          <w:sz w:val="28"/>
          <w:szCs w:val="28"/>
          <w:lang w:val="nl-NL"/>
        </w:rPr>
        <w:t>) Hướng dẫn các trường hợp phải phát triển nhà ở theo dự án, hướng dẫn lập dự án phát triển nhà ở theo quy định</w:t>
      </w:r>
      <w:r w:rsidR="00626937" w:rsidRPr="004D072E">
        <w:rPr>
          <w:rFonts w:ascii="Times New Roman" w:hAnsi="Times New Roman"/>
          <w:iCs/>
          <w:color w:val="auto"/>
          <w:sz w:val="28"/>
          <w:szCs w:val="28"/>
          <w:lang w:val="nl-NL"/>
        </w:rPr>
        <w:t xml:space="preserve"> của pháp luật về nhà ở</w:t>
      </w:r>
      <w:r w:rsidR="006561FF" w:rsidRPr="004D072E">
        <w:rPr>
          <w:rFonts w:ascii="Times New Roman" w:hAnsi="Times New Roman"/>
          <w:iCs/>
          <w:color w:val="auto"/>
          <w:sz w:val="28"/>
          <w:szCs w:val="28"/>
          <w:lang w:val="nl-NL"/>
        </w:rPr>
        <w:t>;</w:t>
      </w:r>
    </w:p>
    <w:p w14:paraId="1A62F229" w14:textId="1C301040" w:rsidR="00446FEA" w:rsidRPr="004D072E" w:rsidRDefault="00F02A4F" w:rsidP="00A27D0E">
      <w:pPr>
        <w:spacing w:before="120" w:after="120"/>
        <w:ind w:firstLine="720"/>
        <w:jc w:val="both"/>
        <w:rPr>
          <w:rFonts w:ascii="Times New Roman" w:eastAsia="Times New Roman" w:hAnsi="Times New Roman" w:cs="Times New Roman"/>
          <w:color w:val="auto"/>
          <w:sz w:val="28"/>
          <w:szCs w:val="28"/>
          <w:lang w:val="nl-NL"/>
        </w:rPr>
      </w:pPr>
      <w:r w:rsidRPr="004D072E">
        <w:rPr>
          <w:rFonts w:ascii="Times New Roman" w:hAnsi="Times New Roman"/>
          <w:iCs/>
          <w:color w:val="auto"/>
          <w:sz w:val="28"/>
          <w:szCs w:val="28"/>
          <w:lang w:val="nl-NL"/>
        </w:rPr>
        <w:t>c</w:t>
      </w:r>
      <w:r w:rsidR="00446FEA" w:rsidRPr="004D072E">
        <w:rPr>
          <w:rFonts w:ascii="Times New Roman" w:hAnsi="Times New Roman"/>
          <w:iCs/>
          <w:color w:val="auto"/>
          <w:sz w:val="28"/>
          <w:szCs w:val="28"/>
          <w:lang w:val="nl-NL"/>
        </w:rPr>
        <w:t xml:space="preserve">) Quá trình </w:t>
      </w:r>
      <w:r w:rsidR="00F07BE0" w:rsidRPr="004D072E">
        <w:rPr>
          <w:rFonts w:ascii="Times New Roman" w:hAnsi="Times New Roman"/>
          <w:iCs/>
          <w:color w:val="auto"/>
          <w:sz w:val="28"/>
          <w:szCs w:val="28"/>
          <w:lang w:val="nl-NL"/>
        </w:rPr>
        <w:t>lập, thẩm định, cho ý kiến theo thẩm quyền đối với</w:t>
      </w:r>
      <w:r w:rsidR="00A27D0E" w:rsidRPr="004D072E">
        <w:rPr>
          <w:rFonts w:ascii="Times New Roman" w:hAnsi="Times New Roman"/>
          <w:iCs/>
          <w:color w:val="auto"/>
          <w:sz w:val="28"/>
          <w:szCs w:val="28"/>
          <w:lang w:val="nl-NL"/>
        </w:rPr>
        <w:t xml:space="preserve"> các đồ án</w:t>
      </w:r>
      <w:r w:rsidR="00F07BE0" w:rsidRPr="004D072E">
        <w:rPr>
          <w:rFonts w:ascii="Times New Roman" w:hAnsi="Times New Roman"/>
          <w:iCs/>
          <w:color w:val="auto"/>
          <w:sz w:val="28"/>
          <w:szCs w:val="28"/>
          <w:lang w:val="nl-NL"/>
        </w:rPr>
        <w:t xml:space="preserve"> </w:t>
      </w:r>
      <w:r w:rsidR="00F07BE0" w:rsidRPr="004D072E">
        <w:rPr>
          <w:rFonts w:ascii="Times New Roman" w:eastAsia="Times New Roman" w:hAnsi="Times New Roman" w:cs="Times New Roman"/>
          <w:color w:val="auto"/>
          <w:sz w:val="28"/>
          <w:szCs w:val="28"/>
        </w:rPr>
        <w:t xml:space="preserve">quy hoạch đô thị, </w:t>
      </w:r>
      <w:r w:rsidR="00F07BE0" w:rsidRPr="004D072E">
        <w:rPr>
          <w:rFonts w:ascii="Times New Roman" w:eastAsia="Times New Roman" w:hAnsi="Times New Roman" w:cs="Times New Roman"/>
          <w:color w:val="auto"/>
          <w:sz w:val="28"/>
          <w:szCs w:val="28"/>
          <w:lang w:val="nl-NL"/>
        </w:rPr>
        <w:t xml:space="preserve">quy hoạch xây dựng, </w:t>
      </w:r>
      <w:r w:rsidR="00F07BE0" w:rsidRPr="004D072E">
        <w:rPr>
          <w:rFonts w:ascii="Times New Roman" w:eastAsia="Times New Roman" w:hAnsi="Times New Roman" w:cs="Times New Roman"/>
          <w:color w:val="auto"/>
          <w:sz w:val="28"/>
          <w:szCs w:val="28"/>
        </w:rPr>
        <w:t>quy chế quản lý kiến trúc</w:t>
      </w:r>
      <w:r w:rsidR="00F07BE0" w:rsidRPr="004D072E">
        <w:rPr>
          <w:rFonts w:ascii="Times New Roman" w:eastAsia="Times New Roman" w:hAnsi="Times New Roman" w:cs="Times New Roman"/>
          <w:color w:val="auto"/>
          <w:sz w:val="28"/>
          <w:szCs w:val="28"/>
          <w:lang w:val="nl-NL"/>
        </w:rPr>
        <w:t xml:space="preserve"> cần đối chiếu </w:t>
      </w:r>
      <w:r w:rsidR="00F07BE0" w:rsidRPr="004D072E">
        <w:rPr>
          <w:rFonts w:ascii="Times New Roman" w:eastAsia="Times New Roman" w:hAnsi="Times New Roman" w:cs="Times New Roman"/>
          <w:color w:val="auto"/>
          <w:sz w:val="28"/>
          <w:szCs w:val="28"/>
        </w:rPr>
        <w:lastRenderedPageBreak/>
        <w:t>các quy chuẩn kỹ thuật quốc gia về quy hoạch xây dựng, hạ tầng, đô thị</w:t>
      </w:r>
      <w:r w:rsidR="00F07BE0" w:rsidRPr="004D072E">
        <w:rPr>
          <w:rFonts w:ascii="Times New Roman" w:eastAsia="Times New Roman" w:hAnsi="Times New Roman" w:cs="Times New Roman"/>
          <w:color w:val="auto"/>
          <w:sz w:val="28"/>
          <w:szCs w:val="28"/>
          <w:lang w:val="nl-NL"/>
        </w:rPr>
        <w:t xml:space="preserve"> </w:t>
      </w:r>
      <w:r w:rsidR="00BB70DB" w:rsidRPr="004D072E">
        <w:rPr>
          <w:rFonts w:ascii="Times New Roman" w:eastAsia="Times New Roman" w:hAnsi="Times New Roman" w:cs="Times New Roman"/>
          <w:color w:val="auto"/>
          <w:sz w:val="28"/>
          <w:szCs w:val="28"/>
          <w:lang w:val="nl-NL"/>
        </w:rPr>
        <w:t xml:space="preserve">và quy định của pháp luật </w:t>
      </w:r>
      <w:r w:rsidR="00F07BE0" w:rsidRPr="004D072E">
        <w:rPr>
          <w:rFonts w:ascii="Times New Roman" w:eastAsia="Times New Roman" w:hAnsi="Times New Roman" w:cs="Times New Roman"/>
          <w:color w:val="auto"/>
          <w:sz w:val="28"/>
          <w:szCs w:val="28"/>
          <w:lang w:val="nl-NL"/>
        </w:rPr>
        <w:t>để xác định</w:t>
      </w:r>
      <w:r w:rsidR="009C187D" w:rsidRPr="004D072E">
        <w:rPr>
          <w:rFonts w:ascii="Times New Roman" w:eastAsia="Times New Roman" w:hAnsi="Times New Roman" w:cs="Times New Roman"/>
          <w:color w:val="auto"/>
          <w:sz w:val="28"/>
          <w:szCs w:val="28"/>
          <w:lang w:val="nl-NL"/>
        </w:rPr>
        <w:t xml:space="preserve"> rõ</w:t>
      </w:r>
      <w:r w:rsidR="00F07BE0" w:rsidRPr="004D072E">
        <w:rPr>
          <w:rFonts w:ascii="Times New Roman" w:eastAsia="Times New Roman" w:hAnsi="Times New Roman" w:cs="Times New Roman"/>
          <w:color w:val="auto"/>
          <w:sz w:val="28"/>
          <w:szCs w:val="28"/>
          <w:lang w:val="nl-NL"/>
        </w:rPr>
        <w:t xml:space="preserve"> c</w:t>
      </w:r>
      <w:r w:rsidR="00446FEA" w:rsidRPr="004D072E">
        <w:rPr>
          <w:rFonts w:ascii="Times New Roman" w:eastAsia="Times New Roman" w:hAnsi="Times New Roman" w:cs="Times New Roman"/>
          <w:color w:val="auto"/>
          <w:sz w:val="28"/>
          <w:szCs w:val="28"/>
        </w:rPr>
        <w:t>ác khu vực yêu cầu cao quản lý về kiến trúc cảnh quan, các tuyến đường cấp khu vực trở lên và các tuyến đường cảnh quan chính trong đô thị, khu vực trung tâm và xung quanh các công trình là điểm nhấn kiến trúc</w:t>
      </w:r>
      <w:r w:rsidR="00797390" w:rsidRPr="004D072E">
        <w:rPr>
          <w:rFonts w:ascii="Times New Roman" w:eastAsia="Times New Roman" w:hAnsi="Times New Roman" w:cs="Times New Roman"/>
          <w:color w:val="auto"/>
          <w:sz w:val="28"/>
          <w:szCs w:val="28"/>
          <w:lang w:val="nl-NL"/>
        </w:rPr>
        <w:t xml:space="preserve"> cấp </w:t>
      </w:r>
      <w:r w:rsidR="00446FEA" w:rsidRPr="004D072E">
        <w:rPr>
          <w:rFonts w:ascii="Times New Roman" w:eastAsia="Times New Roman" w:hAnsi="Times New Roman" w:cs="Times New Roman"/>
          <w:color w:val="auto"/>
          <w:sz w:val="28"/>
          <w:szCs w:val="28"/>
        </w:rPr>
        <w:t xml:space="preserve">đô thị </w:t>
      </w:r>
      <w:r w:rsidR="00A27D0E" w:rsidRPr="004D072E">
        <w:rPr>
          <w:rFonts w:ascii="Times New Roman" w:eastAsia="Times New Roman" w:hAnsi="Times New Roman" w:cs="Times New Roman"/>
          <w:color w:val="auto"/>
          <w:sz w:val="28"/>
          <w:szCs w:val="28"/>
          <w:lang w:val="nl-NL"/>
        </w:rPr>
        <w:t xml:space="preserve">theo quy định tại khoản </w:t>
      </w:r>
      <w:r w:rsidR="00797390" w:rsidRPr="004D072E">
        <w:rPr>
          <w:rFonts w:ascii="Times New Roman" w:eastAsia="Times New Roman" w:hAnsi="Times New Roman" w:cs="Times New Roman"/>
          <w:color w:val="auto"/>
          <w:sz w:val="28"/>
          <w:szCs w:val="28"/>
          <w:lang w:val="nl-NL"/>
        </w:rPr>
        <w:t>2</w:t>
      </w:r>
      <w:r w:rsidR="00A27D0E" w:rsidRPr="004D072E">
        <w:rPr>
          <w:rFonts w:ascii="Times New Roman" w:eastAsia="Times New Roman" w:hAnsi="Times New Roman" w:cs="Times New Roman"/>
          <w:color w:val="auto"/>
          <w:sz w:val="28"/>
          <w:szCs w:val="28"/>
          <w:lang w:val="nl-NL"/>
        </w:rPr>
        <w:t xml:space="preserve"> Điều </w:t>
      </w:r>
      <w:r w:rsidR="00D51573" w:rsidRPr="004D072E">
        <w:rPr>
          <w:rFonts w:ascii="Times New Roman" w:eastAsia="Times New Roman" w:hAnsi="Times New Roman" w:cs="Times New Roman"/>
          <w:color w:val="auto"/>
          <w:sz w:val="28"/>
          <w:szCs w:val="28"/>
          <w:lang w:val="nl-NL"/>
        </w:rPr>
        <w:t>4</w:t>
      </w:r>
      <w:r w:rsidR="00A27D0E" w:rsidRPr="004D072E">
        <w:rPr>
          <w:rFonts w:ascii="Times New Roman" w:eastAsia="Times New Roman" w:hAnsi="Times New Roman" w:cs="Times New Roman"/>
          <w:color w:val="auto"/>
          <w:sz w:val="28"/>
          <w:szCs w:val="28"/>
          <w:lang w:val="nl-NL"/>
        </w:rPr>
        <w:t xml:space="preserve"> Quy định này;</w:t>
      </w:r>
    </w:p>
    <w:p w14:paraId="670211AB" w14:textId="50BDC787" w:rsidR="00DB3ACC" w:rsidRPr="004D072E" w:rsidRDefault="00DB3ACC" w:rsidP="00DB3ACC">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sidRPr="004D072E">
        <w:rPr>
          <w:rFonts w:ascii="Times New Roman" w:hAnsi="Times New Roman"/>
          <w:iCs/>
          <w:color w:val="auto"/>
          <w:sz w:val="28"/>
          <w:szCs w:val="28"/>
          <w:lang w:val="nl-NL"/>
        </w:rPr>
        <w:t xml:space="preserve">d) Quá trình tham gia ý kiến thẩm định hồ sơ đề xuất chủ trương đầu tư dự án xem xét, xác định rõ nội dung về </w:t>
      </w:r>
      <w:r w:rsidRPr="004D072E">
        <w:rPr>
          <w:rFonts w:ascii="Times New Roman" w:eastAsia="Times New Roman" w:hAnsi="Times New Roman" w:cs="Times New Roman"/>
          <w:color w:val="auto"/>
          <w:sz w:val="28"/>
          <w:szCs w:val="28"/>
          <w:lang w:val="nl-NL"/>
        </w:rPr>
        <w:t>dự án đầu tư xây dựng nhà ở phải xây dựng nhà ở để bán, cho thuê mua, cho thuê hoặc được chuyển nhượng quyền sử dụng đất theo hình thức phân lô bán nền để cá nhân tự xây dựng nhà ở;</w:t>
      </w:r>
    </w:p>
    <w:p w14:paraId="733CE261" w14:textId="70D4EE6B" w:rsidR="003B6743" w:rsidRPr="004D072E" w:rsidRDefault="00DB3ACC" w:rsidP="003B6743">
      <w:pPr>
        <w:spacing w:before="80" w:after="80" w:line="360" w:lineRule="exact"/>
        <w:ind w:firstLine="709"/>
        <w:jc w:val="both"/>
        <w:rPr>
          <w:rFonts w:ascii="Times New Roman" w:hAnsi="Times New Roman"/>
          <w:iCs/>
          <w:color w:val="auto"/>
          <w:sz w:val="28"/>
          <w:szCs w:val="28"/>
          <w:lang w:val="nl-NL"/>
        </w:rPr>
      </w:pPr>
      <w:r w:rsidRPr="004D072E">
        <w:rPr>
          <w:rFonts w:ascii="Times New Roman" w:hAnsi="Times New Roman"/>
          <w:iCs/>
          <w:color w:val="auto"/>
          <w:sz w:val="28"/>
          <w:szCs w:val="28"/>
          <w:lang w:val="nl-NL"/>
        </w:rPr>
        <w:t>đ</w:t>
      </w:r>
      <w:r w:rsidR="003B6743" w:rsidRPr="004D072E">
        <w:rPr>
          <w:rFonts w:ascii="Times New Roman" w:hAnsi="Times New Roman"/>
          <w:iCs/>
          <w:color w:val="auto"/>
          <w:sz w:val="28"/>
          <w:szCs w:val="28"/>
          <w:lang w:val="nl-NL"/>
        </w:rPr>
        <w:t>) Thực hiện nhiệm vụ</w:t>
      </w:r>
      <w:r w:rsidR="006561FF" w:rsidRPr="004D072E">
        <w:rPr>
          <w:rFonts w:ascii="Times New Roman" w:hAnsi="Times New Roman"/>
          <w:iCs/>
          <w:color w:val="auto"/>
          <w:sz w:val="28"/>
          <w:szCs w:val="28"/>
          <w:lang w:val="nl-NL"/>
        </w:rPr>
        <w:t xml:space="preserve"> tiếp nhận và lưu trữ hồ sơ </w:t>
      </w:r>
      <w:r w:rsidR="003B6743" w:rsidRPr="004D072E">
        <w:rPr>
          <w:rFonts w:ascii="Times New Roman" w:hAnsi="Times New Roman"/>
          <w:iCs/>
          <w:color w:val="auto"/>
          <w:sz w:val="28"/>
          <w:szCs w:val="28"/>
          <w:lang w:val="nl-NL"/>
        </w:rPr>
        <w:t xml:space="preserve">quy định tại điểm a khoản 1 Điều </w:t>
      </w:r>
      <w:r w:rsidR="00D51573" w:rsidRPr="004D072E">
        <w:rPr>
          <w:rFonts w:ascii="Times New Roman" w:hAnsi="Times New Roman"/>
          <w:iCs/>
          <w:color w:val="auto"/>
          <w:sz w:val="28"/>
          <w:szCs w:val="28"/>
          <w:lang w:val="nl-NL"/>
        </w:rPr>
        <w:t>7</w:t>
      </w:r>
      <w:r w:rsidR="003B6743" w:rsidRPr="004D072E">
        <w:rPr>
          <w:rFonts w:ascii="Times New Roman" w:hAnsi="Times New Roman"/>
          <w:iCs/>
          <w:color w:val="auto"/>
          <w:sz w:val="28"/>
          <w:szCs w:val="28"/>
          <w:lang w:val="nl-NL"/>
        </w:rPr>
        <w:t xml:space="preserve"> của Quy đị</w:t>
      </w:r>
      <w:r w:rsidR="0049252E" w:rsidRPr="004D072E">
        <w:rPr>
          <w:rFonts w:ascii="Times New Roman" w:hAnsi="Times New Roman"/>
          <w:iCs/>
          <w:color w:val="auto"/>
          <w:sz w:val="28"/>
          <w:szCs w:val="28"/>
          <w:lang w:val="nl-NL"/>
        </w:rPr>
        <w:t>nh này</w:t>
      </w:r>
      <w:r w:rsidR="001B3993" w:rsidRPr="004D072E">
        <w:rPr>
          <w:rFonts w:ascii="Times New Roman" w:hAnsi="Times New Roman"/>
          <w:iCs/>
          <w:color w:val="auto"/>
          <w:sz w:val="28"/>
          <w:szCs w:val="28"/>
          <w:lang w:val="nl-NL"/>
        </w:rPr>
        <w:t xml:space="preserve"> và xử lý theo quy định tại k</w:t>
      </w:r>
      <w:r w:rsidR="00CE1D5B" w:rsidRPr="004D072E">
        <w:rPr>
          <w:rFonts w:ascii="Times New Roman" w:hAnsi="Times New Roman"/>
          <w:iCs/>
          <w:color w:val="auto"/>
          <w:sz w:val="28"/>
          <w:szCs w:val="28"/>
          <w:lang w:val="nl-NL"/>
        </w:rPr>
        <w:t>hoản 2</w:t>
      </w:r>
      <w:r w:rsidR="001B3993" w:rsidRPr="004D072E">
        <w:rPr>
          <w:rFonts w:ascii="Times New Roman" w:hAnsi="Times New Roman"/>
          <w:iCs/>
          <w:color w:val="auto"/>
          <w:sz w:val="28"/>
          <w:szCs w:val="28"/>
          <w:lang w:val="nl-NL"/>
        </w:rPr>
        <w:t xml:space="preserve"> Điều 7 Quy định này.</w:t>
      </w:r>
    </w:p>
    <w:p w14:paraId="4CA9F6FF" w14:textId="02EB95FA" w:rsidR="004E396F" w:rsidRPr="004D072E" w:rsidRDefault="00830365" w:rsidP="00D340DB">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sidRPr="004D072E">
        <w:rPr>
          <w:rFonts w:ascii="Times New Roman" w:eastAsia="Times New Roman" w:hAnsi="Times New Roman" w:cs="Times New Roman"/>
          <w:color w:val="auto"/>
          <w:sz w:val="28"/>
          <w:szCs w:val="28"/>
        </w:rPr>
        <w:t>2. Sở Kế hoạch và Đầu tư</w:t>
      </w:r>
      <w:r w:rsidR="00EC70FC" w:rsidRPr="004D072E">
        <w:rPr>
          <w:rFonts w:ascii="Times New Roman" w:eastAsia="Times New Roman" w:hAnsi="Times New Roman" w:cs="Times New Roman"/>
          <w:color w:val="auto"/>
          <w:sz w:val="28"/>
          <w:szCs w:val="28"/>
          <w:lang w:val="nl-NL"/>
        </w:rPr>
        <w:t>:</w:t>
      </w:r>
    </w:p>
    <w:p w14:paraId="220B804F" w14:textId="7EE9DCF8" w:rsidR="008D7915" w:rsidRPr="004D072E" w:rsidRDefault="008D7915" w:rsidP="00D51573">
      <w:pPr>
        <w:spacing w:before="120" w:after="120"/>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 xml:space="preserve">a) </w:t>
      </w:r>
      <w:r w:rsidR="0065469B" w:rsidRPr="004D072E">
        <w:rPr>
          <w:rFonts w:ascii="Times New Roman" w:eastAsia="Times New Roman" w:hAnsi="Times New Roman" w:cs="Times New Roman"/>
          <w:color w:val="auto"/>
          <w:sz w:val="28"/>
          <w:szCs w:val="28"/>
        </w:rPr>
        <w:t>Chủ trì, phối hợp với Sở Xây dựng và các cơ quan liên quan</w:t>
      </w:r>
      <w:r w:rsidRPr="004D072E">
        <w:rPr>
          <w:rFonts w:ascii="Times New Roman" w:eastAsia="Times New Roman" w:hAnsi="Times New Roman" w:cs="Times New Roman"/>
          <w:color w:val="auto"/>
          <w:sz w:val="28"/>
          <w:szCs w:val="28"/>
        </w:rPr>
        <w:t xml:space="preserve"> </w:t>
      </w:r>
      <w:r w:rsidR="0065469B" w:rsidRPr="004D072E">
        <w:rPr>
          <w:rFonts w:ascii="Times New Roman" w:eastAsia="Times New Roman" w:hAnsi="Times New Roman" w:cs="Times New Roman"/>
          <w:color w:val="auto"/>
          <w:sz w:val="28"/>
          <w:szCs w:val="28"/>
        </w:rPr>
        <w:t>hướng dẫn</w:t>
      </w:r>
      <w:r w:rsidR="00C9283D" w:rsidRPr="004D072E">
        <w:rPr>
          <w:rFonts w:ascii="Times New Roman" w:eastAsia="Times New Roman" w:hAnsi="Times New Roman" w:cs="Times New Roman"/>
          <w:color w:val="auto"/>
          <w:sz w:val="28"/>
          <w:szCs w:val="28"/>
        </w:rPr>
        <w:t xml:space="preserve"> trình tự, thủ tục</w:t>
      </w:r>
      <w:r w:rsidR="003B6743" w:rsidRPr="004D072E">
        <w:rPr>
          <w:rFonts w:ascii="Times New Roman" w:eastAsia="Times New Roman" w:hAnsi="Times New Roman" w:cs="Times New Roman"/>
          <w:color w:val="auto"/>
          <w:sz w:val="28"/>
          <w:szCs w:val="28"/>
        </w:rPr>
        <w:t xml:space="preserve"> thực hiện</w:t>
      </w:r>
      <w:r w:rsidR="0065469B" w:rsidRPr="004D072E">
        <w:rPr>
          <w:rFonts w:ascii="Times New Roman" w:eastAsia="Times New Roman" w:hAnsi="Times New Roman" w:cs="Times New Roman"/>
          <w:color w:val="auto"/>
          <w:sz w:val="28"/>
          <w:szCs w:val="28"/>
        </w:rPr>
        <w:t xml:space="preserve"> dự án phát triển nhà ở theo quy định</w:t>
      </w:r>
      <w:r w:rsidR="00C9283D" w:rsidRPr="004D072E">
        <w:rPr>
          <w:rFonts w:ascii="Times New Roman" w:eastAsia="Times New Roman" w:hAnsi="Times New Roman" w:cs="Times New Roman"/>
          <w:color w:val="auto"/>
          <w:sz w:val="28"/>
          <w:szCs w:val="28"/>
        </w:rPr>
        <w:t xml:space="preserve"> pháp luật về đầu tư</w:t>
      </w:r>
      <w:r w:rsidR="00C52BEC" w:rsidRPr="004D072E">
        <w:rPr>
          <w:rFonts w:ascii="Times New Roman" w:eastAsia="Times New Roman" w:hAnsi="Times New Roman" w:cs="Times New Roman"/>
          <w:color w:val="auto"/>
          <w:sz w:val="28"/>
          <w:szCs w:val="28"/>
        </w:rPr>
        <w:t xml:space="preserve"> và Quy định này;</w:t>
      </w:r>
    </w:p>
    <w:p w14:paraId="0DB16D5B" w14:textId="6CE62168" w:rsidR="0065469B" w:rsidRPr="004D072E" w:rsidRDefault="008D7915" w:rsidP="00C52BEC">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sidRPr="004D072E">
        <w:rPr>
          <w:rFonts w:ascii="Times New Roman" w:hAnsi="Times New Roman"/>
          <w:iCs/>
          <w:color w:val="auto"/>
          <w:sz w:val="28"/>
          <w:szCs w:val="28"/>
          <w:lang w:val="nl-NL"/>
        </w:rPr>
        <w:t>b) Q</w:t>
      </w:r>
      <w:r w:rsidR="00C52BEC" w:rsidRPr="004D072E">
        <w:rPr>
          <w:rFonts w:ascii="Times New Roman" w:hAnsi="Times New Roman"/>
          <w:iCs/>
          <w:color w:val="auto"/>
          <w:sz w:val="28"/>
          <w:szCs w:val="28"/>
          <w:lang w:val="nl-NL"/>
        </w:rPr>
        <w:t>uá trình thẩm định hồ sơ đề xuất chủ trương đầu tư dự án</w:t>
      </w:r>
      <w:r w:rsidR="009E4B89" w:rsidRPr="004D072E">
        <w:rPr>
          <w:rFonts w:ascii="Times New Roman" w:hAnsi="Times New Roman"/>
          <w:iCs/>
          <w:color w:val="auto"/>
          <w:sz w:val="28"/>
          <w:szCs w:val="28"/>
          <w:lang w:val="nl-NL"/>
        </w:rPr>
        <w:t xml:space="preserve"> phối hợp với Sở Xây dựng</w:t>
      </w:r>
      <w:r w:rsidR="00A10188" w:rsidRPr="004D072E">
        <w:rPr>
          <w:rFonts w:ascii="Times New Roman" w:hAnsi="Times New Roman"/>
          <w:iCs/>
          <w:color w:val="auto"/>
          <w:sz w:val="28"/>
          <w:szCs w:val="28"/>
          <w:lang w:val="nl-NL"/>
        </w:rPr>
        <w:t xml:space="preserve"> và cơ quan liên quan để</w:t>
      </w:r>
      <w:r w:rsidR="00D51573" w:rsidRPr="004D072E">
        <w:rPr>
          <w:rFonts w:ascii="Times New Roman" w:hAnsi="Times New Roman"/>
          <w:iCs/>
          <w:color w:val="auto"/>
          <w:sz w:val="28"/>
          <w:szCs w:val="28"/>
          <w:lang w:val="nl-NL"/>
        </w:rPr>
        <w:t xml:space="preserve"> </w:t>
      </w:r>
      <w:r w:rsidR="00C52BEC" w:rsidRPr="004D072E">
        <w:rPr>
          <w:rFonts w:ascii="Times New Roman" w:hAnsi="Times New Roman"/>
          <w:iCs/>
          <w:color w:val="auto"/>
          <w:sz w:val="28"/>
          <w:szCs w:val="28"/>
          <w:lang w:val="nl-NL"/>
        </w:rPr>
        <w:t xml:space="preserve">xem xét, xác định rõ nội dung </w:t>
      </w:r>
      <w:r w:rsidRPr="004D072E">
        <w:rPr>
          <w:rFonts w:ascii="Times New Roman" w:hAnsi="Times New Roman"/>
          <w:iCs/>
          <w:color w:val="auto"/>
          <w:sz w:val="28"/>
          <w:szCs w:val="28"/>
          <w:lang w:val="nl-NL"/>
        </w:rPr>
        <w:t xml:space="preserve">về </w:t>
      </w:r>
      <w:r w:rsidR="00C52BEC" w:rsidRPr="004D072E">
        <w:rPr>
          <w:rFonts w:ascii="Times New Roman" w:eastAsia="Times New Roman" w:hAnsi="Times New Roman" w:cs="Times New Roman"/>
          <w:color w:val="auto"/>
          <w:sz w:val="28"/>
          <w:szCs w:val="28"/>
          <w:lang w:val="nl-NL"/>
        </w:rPr>
        <w:t>dự án đầu tư xây dựng nhà ở phải xây dựng nhà ở để bán, cho thuê mua, cho thuê hoặc được chuyển nhượng quyền sử dụng đất theo hình thức phân lô bán nền để cá nhân tự xây dựng nhà ở</w:t>
      </w:r>
      <w:r w:rsidR="00D51573" w:rsidRPr="004D072E">
        <w:rPr>
          <w:rFonts w:ascii="Times New Roman" w:eastAsia="Times New Roman" w:hAnsi="Times New Roman" w:cs="Times New Roman"/>
          <w:color w:val="auto"/>
          <w:sz w:val="28"/>
          <w:szCs w:val="28"/>
          <w:lang w:val="nl-NL"/>
        </w:rPr>
        <w:t>;</w:t>
      </w:r>
    </w:p>
    <w:p w14:paraId="41ACF5B4" w14:textId="3459D5CD" w:rsidR="00D51573" w:rsidRPr="004D072E" w:rsidRDefault="00D51573" w:rsidP="00C52BEC">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sidRPr="004D072E">
        <w:rPr>
          <w:rFonts w:ascii="Times New Roman" w:eastAsia="Times New Roman" w:hAnsi="Times New Roman" w:cs="Times New Roman"/>
          <w:color w:val="auto"/>
          <w:sz w:val="28"/>
          <w:szCs w:val="28"/>
          <w:lang w:val="nl-NL"/>
        </w:rPr>
        <w:t>c) Quá trình thẩm định chấp thuận chủ trương đầu tư dự án nhà ở thương mại xác định việc chủ đầu tư dự án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theo quy định tại Điều 6 Quy định này.</w:t>
      </w:r>
    </w:p>
    <w:p w14:paraId="2F8E84F7" w14:textId="732B7CE1" w:rsidR="00533DA9" w:rsidRPr="00FF16F6" w:rsidRDefault="00830365" w:rsidP="00533DA9">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sidRPr="00FF16F6">
        <w:rPr>
          <w:rFonts w:ascii="Times New Roman" w:eastAsia="Times New Roman" w:hAnsi="Times New Roman" w:cs="Times New Roman"/>
          <w:color w:val="auto"/>
          <w:sz w:val="28"/>
          <w:szCs w:val="28"/>
          <w:lang w:val="nl-NL"/>
        </w:rPr>
        <w:t>3. Sở Tài nguyên và Môi trường</w:t>
      </w:r>
      <w:r w:rsidR="00EC70FC" w:rsidRPr="00FF16F6">
        <w:rPr>
          <w:rFonts w:ascii="Times New Roman" w:eastAsia="Times New Roman" w:hAnsi="Times New Roman" w:cs="Times New Roman"/>
          <w:color w:val="auto"/>
          <w:sz w:val="28"/>
          <w:szCs w:val="28"/>
          <w:lang w:val="nl-NL"/>
        </w:rPr>
        <w:t>:</w:t>
      </w:r>
    </w:p>
    <w:p w14:paraId="01DB462B" w14:textId="5CDC8CFE" w:rsidR="001B3993" w:rsidRPr="004D072E" w:rsidRDefault="00591A55" w:rsidP="00FF16F6">
      <w:pPr>
        <w:tabs>
          <w:tab w:val="left" w:pos="900"/>
          <w:tab w:val="left" w:pos="993"/>
        </w:tabs>
        <w:spacing w:line="276" w:lineRule="auto"/>
        <w:ind w:firstLine="720"/>
        <w:jc w:val="both"/>
        <w:rPr>
          <w:rFonts w:ascii="Times New Roman" w:hAnsi="Times New Roman"/>
          <w:iCs/>
          <w:color w:val="auto"/>
          <w:sz w:val="28"/>
          <w:szCs w:val="28"/>
          <w:lang w:val="nl-NL"/>
        </w:rPr>
      </w:pPr>
      <w:r w:rsidRPr="00FF16F6">
        <w:rPr>
          <w:rFonts w:ascii="Times New Roman" w:eastAsia="Times New Roman" w:hAnsi="Times New Roman" w:cs="Times New Roman"/>
          <w:color w:val="auto"/>
          <w:sz w:val="28"/>
          <w:szCs w:val="28"/>
          <w:lang w:val="nl-NL"/>
        </w:rPr>
        <w:t>Chỉ đạo, h</w:t>
      </w:r>
      <w:r w:rsidR="003B7E7D" w:rsidRPr="00FF16F6">
        <w:rPr>
          <w:rFonts w:ascii="Times New Roman" w:eastAsia="Times New Roman" w:hAnsi="Times New Roman" w:cs="Times New Roman"/>
          <w:color w:val="auto"/>
          <w:sz w:val="28"/>
          <w:szCs w:val="28"/>
          <w:lang w:val="nl-NL"/>
        </w:rPr>
        <w:t>ướng</w:t>
      </w:r>
      <w:r w:rsidR="003B7E7D" w:rsidRPr="004D072E">
        <w:rPr>
          <w:rFonts w:ascii="Times New Roman" w:eastAsia="Times New Roman" w:hAnsi="Times New Roman" w:cs="Times New Roman"/>
          <w:color w:val="auto"/>
          <w:sz w:val="28"/>
          <w:szCs w:val="28"/>
        </w:rPr>
        <w:t xml:space="preserve"> dẫn, kiểm tra Văn phòng đăng ký đất đai tỉnh cung cấp thông tin theo quy định tại</w:t>
      </w:r>
      <w:r w:rsidR="00446FEA" w:rsidRPr="004D072E">
        <w:rPr>
          <w:rFonts w:ascii="Times New Roman" w:eastAsia="Times New Roman" w:hAnsi="Times New Roman" w:cs="Times New Roman"/>
          <w:color w:val="auto"/>
          <w:sz w:val="28"/>
          <w:szCs w:val="28"/>
        </w:rPr>
        <w:t xml:space="preserve"> khoản 1</w:t>
      </w:r>
      <w:r w:rsidR="003B7E7D" w:rsidRPr="004D072E">
        <w:rPr>
          <w:rFonts w:ascii="Times New Roman" w:eastAsia="Times New Roman" w:hAnsi="Times New Roman" w:cs="Times New Roman"/>
          <w:color w:val="auto"/>
          <w:sz w:val="28"/>
          <w:szCs w:val="28"/>
        </w:rPr>
        <w:t xml:space="preserve"> Điều </w:t>
      </w:r>
      <w:r w:rsidR="00D51573" w:rsidRPr="004D072E">
        <w:rPr>
          <w:rFonts w:ascii="Times New Roman" w:eastAsia="Times New Roman" w:hAnsi="Times New Roman" w:cs="Times New Roman"/>
          <w:color w:val="auto"/>
          <w:sz w:val="28"/>
          <w:szCs w:val="28"/>
        </w:rPr>
        <w:t>7</w:t>
      </w:r>
      <w:r w:rsidR="00446FEA" w:rsidRPr="004D072E">
        <w:rPr>
          <w:rFonts w:ascii="Times New Roman" w:eastAsia="Times New Roman" w:hAnsi="Times New Roman" w:cs="Times New Roman"/>
          <w:color w:val="auto"/>
          <w:sz w:val="28"/>
          <w:szCs w:val="28"/>
        </w:rPr>
        <w:t xml:space="preserve"> Quy định này</w:t>
      </w:r>
      <w:r w:rsidR="001B3993" w:rsidRPr="004D072E">
        <w:rPr>
          <w:rFonts w:ascii="Times New Roman" w:eastAsia="Times New Roman" w:hAnsi="Times New Roman" w:cs="Times New Roman"/>
          <w:color w:val="auto"/>
          <w:sz w:val="28"/>
          <w:szCs w:val="28"/>
        </w:rPr>
        <w:t xml:space="preserve"> và </w:t>
      </w:r>
      <w:r w:rsidR="001B3993" w:rsidRPr="004D072E">
        <w:rPr>
          <w:rFonts w:ascii="Times New Roman" w:hAnsi="Times New Roman"/>
          <w:iCs/>
          <w:color w:val="auto"/>
          <w:sz w:val="28"/>
          <w:szCs w:val="28"/>
          <w:lang w:val="nl-NL"/>
        </w:rPr>
        <w:t>xử lý theo quy định tại khoản 2 Điều 7 Quy định này.</w:t>
      </w:r>
    </w:p>
    <w:p w14:paraId="4558C44C" w14:textId="0CE67B9B" w:rsidR="004E396F" w:rsidRPr="004D072E" w:rsidRDefault="00830365" w:rsidP="00D340DB">
      <w:pPr>
        <w:tabs>
          <w:tab w:val="left" w:pos="900"/>
          <w:tab w:val="left" w:pos="993"/>
        </w:tabs>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 xml:space="preserve">4. </w:t>
      </w:r>
      <w:r w:rsidR="003B6743" w:rsidRPr="004D072E">
        <w:rPr>
          <w:rFonts w:ascii="Times New Roman" w:eastAsia="Times New Roman" w:hAnsi="Times New Roman" w:cs="Times New Roman"/>
          <w:color w:val="auto"/>
          <w:sz w:val="28"/>
          <w:szCs w:val="28"/>
        </w:rPr>
        <w:t>C</w:t>
      </w:r>
      <w:r w:rsidRPr="004D072E">
        <w:rPr>
          <w:rFonts w:ascii="Times New Roman" w:eastAsia="Times New Roman" w:hAnsi="Times New Roman" w:cs="Times New Roman"/>
          <w:color w:val="auto"/>
          <w:sz w:val="28"/>
          <w:szCs w:val="28"/>
        </w:rPr>
        <w:t>ông an tỉnh</w:t>
      </w:r>
    </w:p>
    <w:p w14:paraId="40D8B8D9" w14:textId="49D3C12A" w:rsidR="00626937" w:rsidRPr="004D072E" w:rsidRDefault="003B6743" w:rsidP="00D340DB">
      <w:pPr>
        <w:tabs>
          <w:tab w:val="left" w:pos="900"/>
          <w:tab w:val="left" w:pos="993"/>
        </w:tabs>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 xml:space="preserve">Chỉ đạo Phòng Cảnh sát phòng cháy chữa cháy và cứu </w:t>
      </w:r>
      <w:r w:rsidR="00617F40" w:rsidRPr="004D072E">
        <w:rPr>
          <w:rFonts w:ascii="Times New Roman" w:eastAsia="Times New Roman" w:hAnsi="Times New Roman" w:cs="Times New Roman"/>
          <w:color w:val="auto"/>
          <w:sz w:val="28"/>
          <w:szCs w:val="28"/>
        </w:rPr>
        <w:t>nạn</w:t>
      </w:r>
      <w:r w:rsidRPr="004D072E">
        <w:rPr>
          <w:rFonts w:ascii="Times New Roman" w:eastAsia="Times New Roman" w:hAnsi="Times New Roman" w:cs="Times New Roman"/>
          <w:color w:val="auto"/>
          <w:sz w:val="28"/>
          <w:szCs w:val="28"/>
        </w:rPr>
        <w:t xml:space="preserve"> cứu </w:t>
      </w:r>
      <w:r w:rsidR="00617F40" w:rsidRPr="004D072E">
        <w:rPr>
          <w:rFonts w:ascii="Times New Roman" w:eastAsia="Times New Roman" w:hAnsi="Times New Roman" w:cs="Times New Roman"/>
          <w:color w:val="auto"/>
          <w:sz w:val="28"/>
          <w:szCs w:val="28"/>
        </w:rPr>
        <w:t xml:space="preserve">hộ </w:t>
      </w:r>
      <w:r w:rsidRPr="004D072E">
        <w:rPr>
          <w:rFonts w:ascii="Times New Roman" w:eastAsia="Times New Roman" w:hAnsi="Times New Roman" w:cs="Times New Roman"/>
          <w:color w:val="auto"/>
          <w:sz w:val="28"/>
          <w:szCs w:val="28"/>
        </w:rPr>
        <w:t>h</w:t>
      </w:r>
      <w:r w:rsidR="00626937" w:rsidRPr="004D072E">
        <w:rPr>
          <w:rFonts w:ascii="Times New Roman" w:eastAsia="Times New Roman" w:hAnsi="Times New Roman" w:cs="Times New Roman"/>
          <w:color w:val="auto"/>
          <w:sz w:val="28"/>
          <w:szCs w:val="28"/>
        </w:rPr>
        <w:t>ướng dẫn, kiểm tra điều kiện về</w:t>
      </w:r>
      <w:r w:rsidR="00617F40" w:rsidRPr="004D072E">
        <w:rPr>
          <w:rFonts w:ascii="Times New Roman" w:eastAsia="Times New Roman" w:hAnsi="Times New Roman" w:cs="Times New Roman"/>
          <w:color w:val="auto"/>
          <w:sz w:val="28"/>
          <w:szCs w:val="28"/>
        </w:rPr>
        <w:t xml:space="preserve"> đường</w:t>
      </w:r>
      <w:r w:rsidR="00626937" w:rsidRPr="004D072E">
        <w:rPr>
          <w:rFonts w:ascii="Times New Roman" w:eastAsia="Times New Roman" w:hAnsi="Times New Roman" w:cs="Times New Roman"/>
          <w:color w:val="auto"/>
          <w:sz w:val="28"/>
          <w:szCs w:val="28"/>
        </w:rPr>
        <w:t xml:space="preserve"> giao thông để phương tiện chữa cháy thực hiện nhiệm vụ chữa cháy tại nơi xây dựng nhà ở có từ 02 tầng trở lên và có quy mô dưới 20 căn hộ mà tại mỗi tầng có thiết kế, xây dựng căn hộ để cho thuê theo quy định tại Điều </w:t>
      </w:r>
      <w:r w:rsidR="009F32C6" w:rsidRPr="004D072E">
        <w:rPr>
          <w:rFonts w:ascii="Times New Roman" w:eastAsia="Times New Roman" w:hAnsi="Times New Roman" w:cs="Times New Roman"/>
          <w:color w:val="auto"/>
          <w:sz w:val="28"/>
          <w:szCs w:val="28"/>
        </w:rPr>
        <w:t>5</w:t>
      </w:r>
      <w:r w:rsidR="00626937" w:rsidRPr="004D072E">
        <w:rPr>
          <w:rFonts w:ascii="Times New Roman" w:eastAsia="Times New Roman" w:hAnsi="Times New Roman" w:cs="Times New Roman"/>
          <w:color w:val="auto"/>
          <w:sz w:val="28"/>
          <w:szCs w:val="28"/>
        </w:rPr>
        <w:t xml:space="preserve"> của Quy định này.</w:t>
      </w:r>
    </w:p>
    <w:p w14:paraId="7F1BF3B2" w14:textId="77777777" w:rsidR="001F3339" w:rsidRDefault="001F3339">
      <w:pP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br w:type="page"/>
      </w:r>
    </w:p>
    <w:p w14:paraId="2111AFFF" w14:textId="39C614E2" w:rsidR="000C1075" w:rsidRPr="004D072E" w:rsidRDefault="000C1075" w:rsidP="00D340DB">
      <w:pPr>
        <w:tabs>
          <w:tab w:val="left" w:pos="900"/>
          <w:tab w:val="left" w:pos="993"/>
        </w:tabs>
        <w:spacing w:line="276" w:lineRule="auto"/>
        <w:ind w:firstLine="720"/>
        <w:jc w:val="both"/>
        <w:rPr>
          <w:rFonts w:ascii="Times New Roman" w:eastAsia="Times New Roman" w:hAnsi="Times New Roman" w:cs="Times New Roman"/>
          <w:b/>
          <w:color w:val="auto"/>
          <w:sz w:val="28"/>
          <w:szCs w:val="28"/>
        </w:rPr>
      </w:pPr>
      <w:r w:rsidRPr="004D072E">
        <w:rPr>
          <w:rFonts w:ascii="Times New Roman" w:eastAsia="Times New Roman" w:hAnsi="Times New Roman" w:cs="Times New Roman"/>
          <w:color w:val="auto"/>
          <w:sz w:val="28"/>
          <w:szCs w:val="28"/>
        </w:rPr>
        <w:lastRenderedPageBreak/>
        <w:t>5. Các Sở, ngành liên quan trong phạm vi chức năng, nhiệm vụ được giao có trách nhiệm phối hợp nghiên cứu, xây dựng cơ chế, chính sách và triển khai thực hiện các chính sách về phát triển, quản lý nhà ở trên địa bàn tỉnh.</w:t>
      </w:r>
    </w:p>
    <w:p w14:paraId="61D9CE5E" w14:textId="001F9DEE" w:rsidR="00617F40" w:rsidRPr="004D072E" w:rsidRDefault="00EC70FC" w:rsidP="001F3339">
      <w:pPr>
        <w:spacing w:before="120" w:after="120"/>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6</w:t>
      </w:r>
      <w:r w:rsidR="00830365" w:rsidRPr="004D072E">
        <w:rPr>
          <w:rFonts w:ascii="Times New Roman" w:eastAsia="Times New Roman" w:hAnsi="Times New Roman" w:cs="Times New Roman"/>
          <w:color w:val="auto"/>
          <w:sz w:val="28"/>
          <w:szCs w:val="28"/>
        </w:rPr>
        <w:t xml:space="preserve">. Ủy ban nhân dân </w:t>
      </w:r>
      <w:r w:rsidR="00D9226C" w:rsidRPr="004D072E">
        <w:rPr>
          <w:rFonts w:ascii="Times New Roman" w:eastAsia="Times New Roman" w:hAnsi="Times New Roman" w:cs="Times New Roman"/>
          <w:color w:val="auto"/>
          <w:sz w:val="28"/>
          <w:szCs w:val="28"/>
        </w:rPr>
        <w:t>cấp huyện</w:t>
      </w:r>
      <w:r w:rsidRPr="004D072E">
        <w:rPr>
          <w:rFonts w:ascii="Times New Roman" w:eastAsia="Times New Roman" w:hAnsi="Times New Roman" w:cs="Times New Roman"/>
          <w:color w:val="auto"/>
          <w:sz w:val="28"/>
          <w:szCs w:val="28"/>
        </w:rPr>
        <w:t>:</w:t>
      </w:r>
    </w:p>
    <w:p w14:paraId="2D6E67DB" w14:textId="4CFE268D" w:rsidR="00A27D0E" w:rsidRPr="001F3339" w:rsidRDefault="00D9226C" w:rsidP="001F3339">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sidRPr="001F3339">
        <w:rPr>
          <w:rFonts w:ascii="Times New Roman" w:eastAsia="Times New Roman" w:hAnsi="Times New Roman" w:cs="Times New Roman"/>
          <w:color w:val="auto"/>
          <w:sz w:val="28"/>
          <w:szCs w:val="28"/>
          <w:lang w:val="nl-NL"/>
        </w:rPr>
        <w:t xml:space="preserve">a) </w:t>
      </w:r>
      <w:r w:rsidR="00482E19" w:rsidRPr="001F3339">
        <w:rPr>
          <w:rFonts w:ascii="Times New Roman" w:eastAsia="Times New Roman" w:hAnsi="Times New Roman" w:cs="Times New Roman"/>
          <w:color w:val="auto"/>
          <w:sz w:val="28"/>
          <w:szCs w:val="28"/>
          <w:lang w:val="nl-NL"/>
        </w:rPr>
        <w:t>Quá trình</w:t>
      </w:r>
      <w:r w:rsidR="00A27D0E" w:rsidRPr="001F3339">
        <w:rPr>
          <w:rFonts w:ascii="Times New Roman" w:eastAsia="Times New Roman" w:hAnsi="Times New Roman" w:cs="Times New Roman"/>
          <w:color w:val="auto"/>
          <w:sz w:val="28"/>
          <w:szCs w:val="28"/>
          <w:lang w:val="nl-NL"/>
        </w:rPr>
        <w:t xml:space="preserve"> lập, thẩm định, phê duyệt theo thẩm quyền đối với các đồ án quy hoạch đô thị, quy hoạch xây dựng, quy chế quản lý kiến trúc </w:t>
      </w:r>
      <w:r w:rsidR="00BB70DB" w:rsidRPr="001F3339">
        <w:rPr>
          <w:rFonts w:ascii="Times New Roman" w:eastAsia="Times New Roman" w:hAnsi="Times New Roman" w:cs="Times New Roman"/>
          <w:color w:val="auto"/>
          <w:sz w:val="28"/>
          <w:szCs w:val="28"/>
          <w:lang w:val="nl-NL"/>
        </w:rPr>
        <w:t>phải</w:t>
      </w:r>
      <w:r w:rsidR="00A27D0E" w:rsidRPr="001F3339">
        <w:rPr>
          <w:rFonts w:ascii="Times New Roman" w:eastAsia="Times New Roman" w:hAnsi="Times New Roman" w:cs="Times New Roman"/>
          <w:color w:val="auto"/>
          <w:sz w:val="28"/>
          <w:szCs w:val="28"/>
          <w:lang w:val="nl-NL"/>
        </w:rPr>
        <w:t xml:space="preserve"> đối chiếu các quy chuẩn kỹ thuật quốc gia về quy hoạch xây dựng, hạ tầng, đô thị và quy định của pháp luật để xác định</w:t>
      </w:r>
      <w:r w:rsidR="009C187D" w:rsidRPr="001F3339">
        <w:rPr>
          <w:rFonts w:ascii="Times New Roman" w:eastAsia="Times New Roman" w:hAnsi="Times New Roman" w:cs="Times New Roman"/>
          <w:color w:val="auto"/>
          <w:sz w:val="28"/>
          <w:szCs w:val="28"/>
          <w:lang w:val="nl-NL"/>
        </w:rPr>
        <w:t xml:space="preserve"> rõ</w:t>
      </w:r>
      <w:r w:rsidR="00A27D0E" w:rsidRPr="001F3339">
        <w:rPr>
          <w:rFonts w:ascii="Times New Roman" w:eastAsia="Times New Roman" w:hAnsi="Times New Roman" w:cs="Times New Roman"/>
          <w:color w:val="auto"/>
          <w:sz w:val="28"/>
          <w:szCs w:val="28"/>
          <w:lang w:val="nl-NL"/>
        </w:rPr>
        <w:t xml:space="preserve"> các khu vực yêu cầu cao quản lý về kiến trúc cảnh quan, các tuyến đường cấp khu vực trở lên và các tuyến đường cảnh quan chính trong đô thị, khu vực trung tâm và xung quanh các công trình là điểm nhấn kiến trúc trong đô thị theo quy định tại khoản </w:t>
      </w:r>
      <w:r w:rsidR="00797390" w:rsidRPr="001F3339">
        <w:rPr>
          <w:rFonts w:ascii="Times New Roman" w:eastAsia="Times New Roman" w:hAnsi="Times New Roman" w:cs="Times New Roman"/>
          <w:color w:val="auto"/>
          <w:sz w:val="28"/>
          <w:szCs w:val="28"/>
          <w:lang w:val="nl-NL"/>
        </w:rPr>
        <w:t>2</w:t>
      </w:r>
      <w:r w:rsidR="00A27D0E" w:rsidRPr="001F3339">
        <w:rPr>
          <w:rFonts w:ascii="Times New Roman" w:eastAsia="Times New Roman" w:hAnsi="Times New Roman" w:cs="Times New Roman"/>
          <w:color w:val="auto"/>
          <w:sz w:val="28"/>
          <w:szCs w:val="28"/>
          <w:lang w:val="nl-NL"/>
        </w:rPr>
        <w:t xml:space="preserve"> Điều </w:t>
      </w:r>
      <w:r w:rsidR="009F32C6" w:rsidRPr="001F3339">
        <w:rPr>
          <w:rFonts w:ascii="Times New Roman" w:eastAsia="Times New Roman" w:hAnsi="Times New Roman" w:cs="Times New Roman"/>
          <w:color w:val="auto"/>
          <w:sz w:val="28"/>
          <w:szCs w:val="28"/>
          <w:lang w:val="nl-NL"/>
        </w:rPr>
        <w:t>4</w:t>
      </w:r>
      <w:r w:rsidR="00A27D0E" w:rsidRPr="001F3339">
        <w:rPr>
          <w:rFonts w:ascii="Times New Roman" w:eastAsia="Times New Roman" w:hAnsi="Times New Roman" w:cs="Times New Roman"/>
          <w:color w:val="auto"/>
          <w:sz w:val="28"/>
          <w:szCs w:val="28"/>
          <w:lang w:val="nl-NL"/>
        </w:rPr>
        <w:t xml:space="preserve"> Quy định này;</w:t>
      </w:r>
    </w:p>
    <w:p w14:paraId="2BA97C7D" w14:textId="6E2B83F3" w:rsidR="009C187D" w:rsidRDefault="009C187D" w:rsidP="00D340DB">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sidRPr="004D072E">
        <w:rPr>
          <w:rFonts w:ascii="Times New Roman" w:eastAsia="Times New Roman" w:hAnsi="Times New Roman" w:cs="Times New Roman"/>
          <w:color w:val="auto"/>
          <w:sz w:val="28"/>
          <w:szCs w:val="28"/>
          <w:lang w:val="nl-NL"/>
        </w:rPr>
        <w:t xml:space="preserve">b) Tổ chức công bố, công khai các khu vực chủ đầu tư dự án đầu tư xây dựng nhà ở phải xây dựng nhà ở để bán, cho thuê mua, cho thuê hoặc được chuyển nhượng quyền sử dụng đất theo hình thức phân lô bán nền để cá nhân tự xây dựng nhà ở trên địa bàn theo quy định tại Điều </w:t>
      </w:r>
      <w:r w:rsidR="009F32C6" w:rsidRPr="004D072E">
        <w:rPr>
          <w:rFonts w:ascii="Times New Roman" w:eastAsia="Times New Roman" w:hAnsi="Times New Roman" w:cs="Times New Roman"/>
          <w:color w:val="auto"/>
          <w:sz w:val="28"/>
          <w:szCs w:val="28"/>
          <w:lang w:val="nl-NL"/>
        </w:rPr>
        <w:t>4</w:t>
      </w:r>
      <w:r w:rsidRPr="004D072E">
        <w:rPr>
          <w:rFonts w:ascii="Times New Roman" w:eastAsia="Times New Roman" w:hAnsi="Times New Roman" w:cs="Times New Roman"/>
          <w:color w:val="auto"/>
          <w:sz w:val="28"/>
          <w:szCs w:val="28"/>
          <w:lang w:val="nl-NL"/>
        </w:rPr>
        <w:t xml:space="preserve"> Quy định này;</w:t>
      </w:r>
    </w:p>
    <w:p w14:paraId="1671E995" w14:textId="44FA3581" w:rsidR="0055287E" w:rsidRPr="004D072E" w:rsidRDefault="0055287E" w:rsidP="00D340DB">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c) Quản lý </w:t>
      </w:r>
      <w:r w:rsidR="009F2ADA">
        <w:rPr>
          <w:rFonts w:ascii="Times New Roman" w:eastAsia="Times New Roman" w:hAnsi="Times New Roman" w:cs="Times New Roman"/>
          <w:color w:val="auto"/>
          <w:sz w:val="28"/>
          <w:szCs w:val="28"/>
          <w:lang w:val="nl-NL"/>
        </w:rPr>
        <w:t>kiến trúc mặt ngoài của</w:t>
      </w:r>
      <w:r>
        <w:rPr>
          <w:rFonts w:ascii="Times New Roman" w:eastAsia="Times New Roman" w:hAnsi="Times New Roman" w:cs="Times New Roman"/>
          <w:color w:val="auto"/>
          <w:sz w:val="28"/>
          <w:szCs w:val="28"/>
          <w:lang w:val="nl-NL"/>
        </w:rPr>
        <w:t xml:space="preserve"> nhà ở riêng lẻ tại các dự án</w:t>
      </w:r>
      <w:r w:rsidR="009F2ADA">
        <w:rPr>
          <w:rFonts w:ascii="Times New Roman" w:eastAsia="Times New Roman" w:hAnsi="Times New Roman" w:cs="Times New Roman"/>
          <w:color w:val="auto"/>
          <w:sz w:val="28"/>
          <w:szCs w:val="28"/>
          <w:lang w:val="nl-NL"/>
        </w:rPr>
        <w:t xml:space="preserve"> nhà ở theo đúng </w:t>
      </w:r>
      <w:r>
        <w:rPr>
          <w:rFonts w:ascii="Times New Roman" w:eastAsia="Times New Roman" w:hAnsi="Times New Roman" w:cs="Times New Roman"/>
          <w:color w:val="auto"/>
          <w:sz w:val="28"/>
          <w:szCs w:val="28"/>
          <w:lang w:val="nl-NL"/>
        </w:rPr>
        <w:t>quy hoạch</w:t>
      </w:r>
      <w:r w:rsidR="009F2ADA">
        <w:rPr>
          <w:rFonts w:ascii="Times New Roman" w:eastAsia="Times New Roman" w:hAnsi="Times New Roman" w:cs="Times New Roman"/>
          <w:color w:val="auto"/>
          <w:sz w:val="28"/>
          <w:szCs w:val="28"/>
          <w:lang w:val="nl-NL"/>
        </w:rPr>
        <w:t xml:space="preserve">, quy chế quản lý kiến trúc của dự án </w:t>
      </w:r>
      <w:r>
        <w:rPr>
          <w:rFonts w:ascii="Times New Roman" w:eastAsia="Times New Roman" w:hAnsi="Times New Roman" w:cs="Times New Roman"/>
          <w:color w:val="auto"/>
          <w:sz w:val="28"/>
          <w:szCs w:val="28"/>
          <w:lang w:val="nl-NL"/>
        </w:rPr>
        <w:t>đã được phê duyệt và quy định của pháp luật;</w:t>
      </w:r>
    </w:p>
    <w:p w14:paraId="6FEDED0D" w14:textId="73D14117" w:rsidR="00D9226C" w:rsidRDefault="009F2ADA" w:rsidP="00D340DB">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d</w:t>
      </w:r>
      <w:r w:rsidR="00D9226C" w:rsidRPr="004D072E">
        <w:rPr>
          <w:rFonts w:ascii="Times New Roman" w:eastAsia="Times New Roman" w:hAnsi="Times New Roman" w:cs="Times New Roman"/>
          <w:color w:val="auto"/>
          <w:sz w:val="28"/>
          <w:szCs w:val="28"/>
          <w:lang w:val="nl-NL"/>
        </w:rPr>
        <w:t xml:space="preserve">) </w:t>
      </w:r>
      <w:r w:rsidR="00482E19" w:rsidRPr="004D072E">
        <w:rPr>
          <w:rFonts w:ascii="Times New Roman" w:eastAsia="Times New Roman" w:hAnsi="Times New Roman" w:cs="Times New Roman"/>
          <w:color w:val="auto"/>
          <w:sz w:val="28"/>
          <w:szCs w:val="28"/>
          <w:lang w:val="nl-NL"/>
        </w:rPr>
        <w:t xml:space="preserve">Việc cấp giấy phép xây dựng </w:t>
      </w:r>
      <w:r w:rsidR="00BB70DB" w:rsidRPr="004D072E">
        <w:rPr>
          <w:rFonts w:ascii="Times New Roman" w:eastAsia="Times New Roman" w:hAnsi="Times New Roman" w:cs="Times New Roman"/>
          <w:color w:val="auto"/>
          <w:sz w:val="28"/>
          <w:szCs w:val="28"/>
          <w:lang w:val="nl-NL"/>
        </w:rPr>
        <w:t xml:space="preserve">nhà ở của cá nhân có từ 02 tầng trở lên và có quy mô dưới 20 căn hộ mà tại mỗi tầng có thiết kế, xây dựng căn hộ để cho thuê phải tuân thủ quy định của pháp luật về quy hoạch, xây dựng, nhà ở, phòng cháy chữa cháy và quy định tại Điều </w:t>
      </w:r>
      <w:r w:rsidR="009F32C6" w:rsidRPr="004D072E">
        <w:rPr>
          <w:rFonts w:ascii="Times New Roman" w:eastAsia="Times New Roman" w:hAnsi="Times New Roman" w:cs="Times New Roman"/>
          <w:color w:val="auto"/>
          <w:sz w:val="28"/>
          <w:szCs w:val="28"/>
          <w:lang w:val="nl-NL"/>
        </w:rPr>
        <w:t>5</w:t>
      </w:r>
      <w:r w:rsidR="00BB70DB" w:rsidRPr="004D072E">
        <w:rPr>
          <w:rFonts w:ascii="Times New Roman" w:eastAsia="Times New Roman" w:hAnsi="Times New Roman" w:cs="Times New Roman"/>
          <w:color w:val="auto"/>
          <w:sz w:val="28"/>
          <w:szCs w:val="28"/>
          <w:lang w:val="nl-NL"/>
        </w:rPr>
        <w:t xml:space="preserve"> Quy định này;</w:t>
      </w:r>
    </w:p>
    <w:p w14:paraId="5903CF09" w14:textId="5F1D9E78" w:rsidR="00DC79A2" w:rsidRPr="004D072E" w:rsidRDefault="009F2ADA" w:rsidP="00D340DB">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đ</w:t>
      </w:r>
      <w:r w:rsidR="00DC79A2" w:rsidRPr="004D072E">
        <w:rPr>
          <w:rFonts w:ascii="Times New Roman" w:eastAsia="Times New Roman" w:hAnsi="Times New Roman" w:cs="Times New Roman"/>
          <w:color w:val="auto"/>
          <w:sz w:val="28"/>
          <w:szCs w:val="28"/>
          <w:lang w:val="nl-NL"/>
        </w:rPr>
        <w:t xml:space="preserve">) Chỉ đạo phòng Quản lý đô thị hoặc phòng Kinh tế và Hạ tầng </w:t>
      </w:r>
      <w:r w:rsidR="00AB2EC3" w:rsidRPr="004D072E">
        <w:rPr>
          <w:rFonts w:ascii="Times New Roman" w:eastAsia="Times New Roman" w:hAnsi="Times New Roman" w:cs="Times New Roman"/>
          <w:color w:val="auto"/>
          <w:sz w:val="28"/>
          <w:szCs w:val="28"/>
          <w:lang w:val="nl-NL"/>
        </w:rPr>
        <w:t>tiếp nhận thông tin, lưu trữ hồ sơ nhà ở;</w:t>
      </w:r>
      <w:r w:rsidR="00DC79A2" w:rsidRPr="004D072E">
        <w:rPr>
          <w:rFonts w:ascii="Times New Roman" w:eastAsia="Times New Roman" w:hAnsi="Times New Roman" w:cs="Times New Roman"/>
          <w:color w:val="auto"/>
          <w:sz w:val="28"/>
          <w:szCs w:val="28"/>
          <w:lang w:val="nl-NL"/>
        </w:rPr>
        <w:t xml:space="preserve"> thực hiện rà soát, lập hồ sơ về nhà ở đối với quỹ nhà ở không xác định được chủ sở hữu trên địa bàn</w:t>
      </w:r>
      <w:r w:rsidR="00F215FA" w:rsidRPr="004D072E">
        <w:rPr>
          <w:rFonts w:ascii="Times New Roman" w:eastAsia="Times New Roman" w:hAnsi="Times New Roman" w:cs="Times New Roman"/>
          <w:color w:val="auto"/>
          <w:sz w:val="28"/>
          <w:szCs w:val="28"/>
          <w:lang w:val="nl-NL"/>
        </w:rPr>
        <w:t xml:space="preserve"> cung cấp cho</w:t>
      </w:r>
      <w:r w:rsidR="00DC79A2" w:rsidRPr="004D072E">
        <w:rPr>
          <w:rFonts w:ascii="Times New Roman" w:eastAsia="Times New Roman" w:hAnsi="Times New Roman" w:cs="Times New Roman"/>
          <w:color w:val="auto"/>
          <w:sz w:val="28"/>
          <w:szCs w:val="28"/>
          <w:lang w:val="nl-NL"/>
        </w:rPr>
        <w:t xml:space="preserve"> Sở Xây dựng</w:t>
      </w:r>
      <w:r w:rsidR="00FF16F6">
        <w:rPr>
          <w:rFonts w:ascii="Times New Roman" w:eastAsia="Times New Roman" w:hAnsi="Times New Roman" w:cs="Times New Roman"/>
          <w:color w:val="auto"/>
          <w:sz w:val="28"/>
          <w:szCs w:val="28"/>
          <w:lang w:val="nl-NL"/>
        </w:rPr>
        <w:t>,</w:t>
      </w:r>
      <w:r w:rsidR="00DC79A2" w:rsidRPr="004D072E">
        <w:rPr>
          <w:rFonts w:ascii="Times New Roman" w:eastAsia="Times New Roman" w:hAnsi="Times New Roman" w:cs="Times New Roman"/>
          <w:color w:val="auto"/>
          <w:sz w:val="28"/>
          <w:szCs w:val="28"/>
          <w:lang w:val="nl-NL"/>
        </w:rPr>
        <w:t xml:space="preserve"> Sở Tài nguyên và Môi trường theo quy định tại Điều </w:t>
      </w:r>
      <w:r w:rsidR="009F32C6" w:rsidRPr="004D072E">
        <w:rPr>
          <w:rFonts w:ascii="Times New Roman" w:eastAsia="Times New Roman" w:hAnsi="Times New Roman" w:cs="Times New Roman"/>
          <w:color w:val="auto"/>
          <w:sz w:val="28"/>
          <w:szCs w:val="28"/>
          <w:lang w:val="nl-NL"/>
        </w:rPr>
        <w:t>7</w:t>
      </w:r>
      <w:r w:rsidR="00DC79A2" w:rsidRPr="004D072E">
        <w:rPr>
          <w:rFonts w:ascii="Times New Roman" w:eastAsia="Times New Roman" w:hAnsi="Times New Roman" w:cs="Times New Roman"/>
          <w:color w:val="auto"/>
          <w:sz w:val="28"/>
          <w:szCs w:val="28"/>
          <w:lang w:val="nl-NL"/>
        </w:rPr>
        <w:t xml:space="preserve"> Q</w:t>
      </w:r>
      <w:r w:rsidR="00AB2EC3" w:rsidRPr="004D072E">
        <w:rPr>
          <w:rFonts w:ascii="Times New Roman" w:eastAsia="Times New Roman" w:hAnsi="Times New Roman" w:cs="Times New Roman"/>
          <w:color w:val="auto"/>
          <w:sz w:val="28"/>
          <w:szCs w:val="28"/>
          <w:lang w:val="nl-NL"/>
        </w:rPr>
        <w:t>u</w:t>
      </w:r>
      <w:r w:rsidR="00DC79A2" w:rsidRPr="004D072E">
        <w:rPr>
          <w:rFonts w:ascii="Times New Roman" w:eastAsia="Times New Roman" w:hAnsi="Times New Roman" w:cs="Times New Roman"/>
          <w:color w:val="auto"/>
          <w:sz w:val="28"/>
          <w:szCs w:val="28"/>
          <w:lang w:val="nl-NL"/>
        </w:rPr>
        <w:t>y định này;</w:t>
      </w:r>
    </w:p>
    <w:p w14:paraId="796F6BD3" w14:textId="6841F3FA" w:rsidR="004E396F" w:rsidRPr="004D072E" w:rsidRDefault="009F2ADA" w:rsidP="00D340DB">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e</w:t>
      </w:r>
      <w:r w:rsidR="006C6E5D" w:rsidRPr="004D072E">
        <w:rPr>
          <w:rFonts w:ascii="Times New Roman" w:eastAsia="Times New Roman" w:hAnsi="Times New Roman" w:cs="Times New Roman"/>
          <w:color w:val="auto"/>
          <w:sz w:val="28"/>
          <w:szCs w:val="28"/>
          <w:lang w:val="nl-NL"/>
        </w:rPr>
        <w:t xml:space="preserve">) </w:t>
      </w:r>
      <w:r w:rsidR="00617F40" w:rsidRPr="004D072E">
        <w:rPr>
          <w:rFonts w:ascii="Times New Roman" w:eastAsia="Times New Roman" w:hAnsi="Times New Roman" w:cs="Times New Roman"/>
          <w:color w:val="auto"/>
          <w:sz w:val="28"/>
          <w:szCs w:val="28"/>
          <w:lang w:val="nl-NL"/>
        </w:rPr>
        <w:t>Thực hiện chức năng, nhiệm vụ quản lý</w:t>
      </w:r>
      <w:r w:rsidR="00F52550" w:rsidRPr="004D072E">
        <w:rPr>
          <w:rFonts w:ascii="Times New Roman" w:eastAsia="Times New Roman" w:hAnsi="Times New Roman" w:cs="Times New Roman"/>
          <w:color w:val="auto"/>
          <w:sz w:val="28"/>
          <w:szCs w:val="28"/>
          <w:lang w:val="nl-NL"/>
        </w:rPr>
        <w:t xml:space="preserve"> </w:t>
      </w:r>
      <w:r w:rsidR="00617F40" w:rsidRPr="004D072E">
        <w:rPr>
          <w:rFonts w:ascii="Times New Roman" w:eastAsia="Times New Roman" w:hAnsi="Times New Roman" w:cs="Times New Roman"/>
          <w:color w:val="auto"/>
          <w:sz w:val="28"/>
          <w:szCs w:val="28"/>
          <w:lang w:val="nl-NL"/>
        </w:rPr>
        <w:t>nhà ở trên địa bàn theo quy định của pháp luật;</w:t>
      </w:r>
      <w:r w:rsidR="00830365" w:rsidRPr="004D072E">
        <w:rPr>
          <w:rFonts w:ascii="Times New Roman" w:eastAsia="Times New Roman" w:hAnsi="Times New Roman" w:cs="Times New Roman"/>
          <w:color w:val="auto"/>
          <w:sz w:val="28"/>
          <w:szCs w:val="28"/>
          <w:lang w:val="nl-NL"/>
        </w:rPr>
        <w:t xml:space="preserve"> </w:t>
      </w:r>
      <w:r w:rsidR="00BB70DB" w:rsidRPr="004D072E">
        <w:rPr>
          <w:rFonts w:ascii="Times New Roman" w:eastAsia="Times New Roman" w:hAnsi="Times New Roman" w:cs="Times New Roman"/>
          <w:color w:val="auto"/>
          <w:sz w:val="28"/>
          <w:szCs w:val="28"/>
          <w:lang w:val="nl-NL"/>
        </w:rPr>
        <w:t>tổ chức tuyên truyền, phổ biến, hướng dẫn Quy định này đến tổ chức, cá nhân có liên quan</w:t>
      </w:r>
      <w:r w:rsidR="001B3993" w:rsidRPr="004D072E">
        <w:rPr>
          <w:rFonts w:ascii="Times New Roman" w:eastAsia="Times New Roman" w:hAnsi="Times New Roman" w:cs="Times New Roman"/>
          <w:color w:val="auto"/>
          <w:sz w:val="28"/>
          <w:szCs w:val="28"/>
          <w:lang w:val="nl-NL"/>
        </w:rPr>
        <w:t>.</w:t>
      </w:r>
    </w:p>
    <w:p w14:paraId="42FB53EC" w14:textId="6B9F05EA" w:rsidR="00617F40" w:rsidRPr="001F3339" w:rsidRDefault="00EC70FC" w:rsidP="001F3339">
      <w:pPr>
        <w:spacing w:before="120" w:after="120"/>
        <w:ind w:firstLine="720"/>
        <w:jc w:val="both"/>
        <w:rPr>
          <w:rFonts w:ascii="Times New Roman" w:eastAsia="Times New Roman" w:hAnsi="Times New Roman" w:cs="Times New Roman"/>
          <w:color w:val="auto"/>
          <w:sz w:val="28"/>
          <w:szCs w:val="28"/>
        </w:rPr>
      </w:pPr>
      <w:r w:rsidRPr="001F3339">
        <w:rPr>
          <w:rFonts w:ascii="Times New Roman" w:eastAsia="Times New Roman" w:hAnsi="Times New Roman" w:cs="Times New Roman"/>
          <w:color w:val="auto"/>
          <w:sz w:val="28"/>
          <w:szCs w:val="28"/>
        </w:rPr>
        <w:t>7</w:t>
      </w:r>
      <w:r w:rsidR="00830365" w:rsidRPr="004D072E">
        <w:rPr>
          <w:rFonts w:ascii="Times New Roman" w:eastAsia="Times New Roman" w:hAnsi="Times New Roman" w:cs="Times New Roman"/>
          <w:color w:val="auto"/>
          <w:sz w:val="28"/>
          <w:szCs w:val="28"/>
        </w:rPr>
        <w:t xml:space="preserve">. </w:t>
      </w:r>
      <w:r w:rsidR="00617F40" w:rsidRPr="004D072E">
        <w:rPr>
          <w:rFonts w:ascii="Times New Roman" w:eastAsia="Times New Roman" w:hAnsi="Times New Roman" w:cs="Times New Roman"/>
          <w:color w:val="auto"/>
          <w:sz w:val="28"/>
          <w:szCs w:val="28"/>
        </w:rPr>
        <w:t>Ủy ban nhân dân cấp xã</w:t>
      </w:r>
      <w:r w:rsidRPr="001F3339">
        <w:rPr>
          <w:rFonts w:ascii="Times New Roman" w:eastAsia="Times New Roman" w:hAnsi="Times New Roman" w:cs="Times New Roman"/>
          <w:color w:val="auto"/>
          <w:sz w:val="28"/>
          <w:szCs w:val="28"/>
        </w:rPr>
        <w:t>:</w:t>
      </w:r>
    </w:p>
    <w:p w14:paraId="5293AA57" w14:textId="6F35E117" w:rsidR="00EC70FC" w:rsidRPr="004D072E" w:rsidRDefault="00617F40" w:rsidP="00617F40">
      <w:pPr>
        <w:tabs>
          <w:tab w:val="left" w:pos="900"/>
          <w:tab w:val="left" w:pos="993"/>
        </w:tabs>
        <w:spacing w:line="276" w:lineRule="auto"/>
        <w:ind w:firstLine="720"/>
        <w:jc w:val="both"/>
        <w:rPr>
          <w:rFonts w:ascii="Times New Roman" w:eastAsia="Times New Roman" w:hAnsi="Times New Roman" w:cs="Times New Roman"/>
          <w:strike/>
          <w:color w:val="auto"/>
          <w:sz w:val="28"/>
          <w:szCs w:val="28"/>
          <w:lang w:val="nl-NL"/>
        </w:rPr>
      </w:pPr>
      <w:r w:rsidRPr="004D072E">
        <w:rPr>
          <w:rFonts w:ascii="Times New Roman" w:eastAsia="Times New Roman" w:hAnsi="Times New Roman" w:cs="Times New Roman"/>
          <w:color w:val="auto"/>
          <w:sz w:val="28"/>
          <w:szCs w:val="28"/>
        </w:rPr>
        <w:t>Thực hiện chức năng, nhiệm vụ quản lý về nhà ở trên địa bàn theo quy định của pháp luật; tổ chức tuyên truyền, phổ biến, hướng dẫn Quy định này đến tổ chức, cá nhân có liên quan</w:t>
      </w:r>
      <w:r w:rsidR="001B3993" w:rsidRPr="004D072E">
        <w:rPr>
          <w:rFonts w:ascii="Times New Roman" w:eastAsia="Times New Roman" w:hAnsi="Times New Roman" w:cs="Times New Roman"/>
          <w:color w:val="auto"/>
          <w:sz w:val="28"/>
          <w:szCs w:val="28"/>
          <w:lang w:val="nl-NL"/>
        </w:rPr>
        <w:t>.</w:t>
      </w:r>
    </w:p>
    <w:p w14:paraId="41214DEC" w14:textId="186B63AD" w:rsidR="00EC70FC" w:rsidRPr="001F3339" w:rsidRDefault="00EC70FC" w:rsidP="001F3339">
      <w:pPr>
        <w:spacing w:before="120" w:after="120"/>
        <w:ind w:firstLine="720"/>
        <w:jc w:val="both"/>
        <w:rPr>
          <w:rFonts w:ascii="Times New Roman" w:eastAsia="Times New Roman" w:hAnsi="Times New Roman" w:cs="Times New Roman"/>
          <w:color w:val="auto"/>
          <w:sz w:val="28"/>
          <w:szCs w:val="28"/>
        </w:rPr>
      </w:pPr>
      <w:r w:rsidRPr="001F3339">
        <w:rPr>
          <w:rFonts w:ascii="Times New Roman" w:eastAsia="Times New Roman" w:hAnsi="Times New Roman" w:cs="Times New Roman"/>
          <w:color w:val="auto"/>
          <w:sz w:val="28"/>
          <w:szCs w:val="28"/>
        </w:rPr>
        <w:t>8. Chủ đầu tư các dự án phát triển nhà ở:</w:t>
      </w:r>
    </w:p>
    <w:p w14:paraId="28568FCD" w14:textId="2D5351FB" w:rsidR="00C82E95" w:rsidRPr="004D072E" w:rsidRDefault="00C82E95" w:rsidP="00C82E95">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sidRPr="004D072E">
        <w:rPr>
          <w:rFonts w:ascii="Times New Roman" w:eastAsia="Times New Roman" w:hAnsi="Times New Roman" w:cs="Times New Roman"/>
          <w:color w:val="auto"/>
          <w:sz w:val="28"/>
          <w:szCs w:val="28"/>
          <w:lang w:val="nl-NL"/>
        </w:rPr>
        <w:t>a</w:t>
      </w:r>
      <w:r w:rsidR="00EC70FC" w:rsidRPr="004D072E">
        <w:rPr>
          <w:rFonts w:ascii="Times New Roman" w:eastAsia="Times New Roman" w:hAnsi="Times New Roman" w:cs="Times New Roman"/>
          <w:color w:val="auto"/>
          <w:sz w:val="28"/>
          <w:szCs w:val="28"/>
          <w:lang w:val="nl-NL"/>
        </w:rPr>
        <w:t xml:space="preserve">) </w:t>
      </w:r>
      <w:r w:rsidRPr="004D072E">
        <w:rPr>
          <w:rFonts w:ascii="Times New Roman" w:eastAsia="Times New Roman" w:hAnsi="Times New Roman" w:cs="Times New Roman"/>
          <w:color w:val="auto"/>
          <w:sz w:val="28"/>
          <w:szCs w:val="28"/>
          <w:lang w:val="nl-NL"/>
        </w:rPr>
        <w:t>T</w:t>
      </w:r>
      <w:r w:rsidR="00EC70FC" w:rsidRPr="004D072E">
        <w:rPr>
          <w:rFonts w:ascii="Times New Roman" w:eastAsia="Times New Roman" w:hAnsi="Times New Roman" w:cs="Times New Roman"/>
          <w:color w:val="auto"/>
          <w:sz w:val="28"/>
          <w:szCs w:val="28"/>
          <w:lang w:val="nl-NL"/>
        </w:rPr>
        <w:t>uân thủ pháp luật về đất đai, đầu tư, xây dựng, quy hoạch, nhà ở, kinh doanh bất động sản</w:t>
      </w:r>
      <w:r w:rsidRPr="004D072E">
        <w:rPr>
          <w:rFonts w:ascii="Times New Roman" w:eastAsia="Times New Roman" w:hAnsi="Times New Roman" w:cs="Times New Roman"/>
          <w:color w:val="auto"/>
          <w:sz w:val="28"/>
          <w:szCs w:val="28"/>
          <w:lang w:val="nl-NL"/>
        </w:rPr>
        <w:t>,</w:t>
      </w:r>
      <w:r w:rsidR="00EC70FC" w:rsidRPr="004D072E">
        <w:rPr>
          <w:rFonts w:ascii="Times New Roman" w:eastAsia="Times New Roman" w:hAnsi="Times New Roman" w:cs="Times New Roman"/>
          <w:color w:val="auto"/>
          <w:sz w:val="28"/>
          <w:szCs w:val="28"/>
          <w:lang w:val="nl-NL"/>
        </w:rPr>
        <w:t xml:space="preserve"> các quy định pháp luật có liên quan</w:t>
      </w:r>
      <w:r w:rsidRPr="004D072E">
        <w:rPr>
          <w:rFonts w:ascii="Times New Roman" w:eastAsia="Times New Roman" w:hAnsi="Times New Roman" w:cs="Times New Roman"/>
          <w:color w:val="auto"/>
          <w:sz w:val="28"/>
          <w:szCs w:val="28"/>
          <w:lang w:val="nl-NL"/>
        </w:rPr>
        <w:t xml:space="preserve"> và Quy định này;</w:t>
      </w:r>
    </w:p>
    <w:p w14:paraId="1FF1760C" w14:textId="717787A4" w:rsidR="00C82E95" w:rsidRPr="004D072E" w:rsidRDefault="00C82E95" w:rsidP="00C82E95">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sidRPr="004D072E">
        <w:rPr>
          <w:rFonts w:ascii="Times New Roman" w:eastAsia="Times New Roman" w:hAnsi="Times New Roman" w:cs="Times New Roman"/>
          <w:color w:val="auto"/>
          <w:sz w:val="28"/>
          <w:szCs w:val="28"/>
          <w:lang w:val="nl-NL"/>
        </w:rPr>
        <w:t xml:space="preserve">b) Hướng dẫn, kiểm tra, giám sát chặt chẽ việc xây dựng nhà ở của hộ gia </w:t>
      </w:r>
      <w:r w:rsidRPr="004D072E">
        <w:rPr>
          <w:rFonts w:ascii="Times New Roman" w:eastAsia="Times New Roman" w:hAnsi="Times New Roman" w:cs="Times New Roman"/>
          <w:color w:val="auto"/>
          <w:sz w:val="28"/>
          <w:szCs w:val="28"/>
          <w:lang w:val="nl-NL"/>
        </w:rPr>
        <w:lastRenderedPageBreak/>
        <w:t>đình, cá nhân tại các lô đất được Ủy ban nhân dân tỉnh cho phép chuyển nhượng quyền sử dụng đất, các công trình hạ tầng xã hội của các chủ đầu tư thứ cấp (nếu có) tuân thủ quy hoạch chi tiết, thiết kế đô thị, thiết kế mẫu nhà, quy định quản lý theo đồ án quy hoạch chi tiết và dự án đầu tư được phê duyệt; đảm bảo đúng chức năng, mục đích sử dụng đất, phù hợp kiến trúc cảnh quan và các quy định của pháp luật;</w:t>
      </w:r>
    </w:p>
    <w:p w14:paraId="040E20B1" w14:textId="1C2E9378" w:rsidR="00EC70FC" w:rsidRPr="004D072E" w:rsidRDefault="00C82E95" w:rsidP="00EC70FC">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sidRPr="004D072E">
        <w:rPr>
          <w:rFonts w:ascii="Times New Roman" w:eastAsia="Times New Roman" w:hAnsi="Times New Roman" w:cs="Times New Roman"/>
          <w:color w:val="auto"/>
          <w:sz w:val="28"/>
          <w:szCs w:val="28"/>
          <w:lang w:val="nl-NL"/>
        </w:rPr>
        <w:t>c</w:t>
      </w:r>
      <w:r w:rsidR="00EC70FC" w:rsidRPr="004D072E">
        <w:rPr>
          <w:rFonts w:ascii="Times New Roman" w:eastAsia="Times New Roman" w:hAnsi="Times New Roman" w:cs="Times New Roman"/>
          <w:color w:val="auto"/>
          <w:sz w:val="28"/>
          <w:szCs w:val="28"/>
          <w:lang w:val="nl-NL"/>
        </w:rPr>
        <w:t xml:space="preserve">) Định kỳ báo cáo về Sở Xây dựng và </w:t>
      </w:r>
      <w:r w:rsidRPr="004D072E">
        <w:rPr>
          <w:rFonts w:ascii="Times New Roman" w:eastAsia="Times New Roman" w:hAnsi="Times New Roman" w:cs="Times New Roman"/>
          <w:color w:val="auto"/>
          <w:sz w:val="28"/>
          <w:szCs w:val="28"/>
          <w:lang w:val="nl-NL"/>
        </w:rPr>
        <w:t xml:space="preserve">Ủy ban nhân dân </w:t>
      </w:r>
      <w:r w:rsidR="00EC70FC" w:rsidRPr="004D072E">
        <w:rPr>
          <w:rFonts w:ascii="Times New Roman" w:eastAsia="Times New Roman" w:hAnsi="Times New Roman" w:cs="Times New Roman"/>
          <w:color w:val="auto"/>
          <w:sz w:val="28"/>
          <w:szCs w:val="28"/>
          <w:lang w:val="nl-NL"/>
        </w:rPr>
        <w:t>cấp huyện thông tin về tình hình triển khai các dự án</w:t>
      </w:r>
      <w:r w:rsidRPr="004D072E">
        <w:rPr>
          <w:rFonts w:ascii="Times New Roman" w:eastAsia="Times New Roman" w:hAnsi="Times New Roman" w:cs="Times New Roman"/>
          <w:color w:val="auto"/>
          <w:sz w:val="28"/>
          <w:szCs w:val="28"/>
          <w:lang w:val="nl-NL"/>
        </w:rPr>
        <w:t xml:space="preserve"> nhà ở</w:t>
      </w:r>
      <w:r w:rsidR="00EC70FC" w:rsidRPr="004D072E">
        <w:rPr>
          <w:rFonts w:ascii="Times New Roman" w:eastAsia="Times New Roman" w:hAnsi="Times New Roman" w:cs="Times New Roman"/>
          <w:color w:val="auto"/>
          <w:sz w:val="28"/>
          <w:szCs w:val="28"/>
          <w:lang w:val="nl-NL"/>
        </w:rPr>
        <w:t xml:space="preserve"> và tình hình giao dịch bất động sản </w:t>
      </w:r>
      <w:r w:rsidRPr="004D072E">
        <w:rPr>
          <w:rFonts w:ascii="Times New Roman" w:eastAsia="Times New Roman" w:hAnsi="Times New Roman" w:cs="Times New Roman"/>
          <w:color w:val="auto"/>
          <w:sz w:val="28"/>
          <w:szCs w:val="28"/>
          <w:lang w:val="nl-NL"/>
        </w:rPr>
        <w:t>tại dự án</w:t>
      </w:r>
      <w:r w:rsidR="00EC70FC" w:rsidRPr="004D072E">
        <w:rPr>
          <w:rFonts w:ascii="Times New Roman" w:eastAsia="Times New Roman" w:hAnsi="Times New Roman" w:cs="Times New Roman"/>
          <w:color w:val="auto"/>
          <w:sz w:val="28"/>
          <w:szCs w:val="28"/>
          <w:lang w:val="nl-NL"/>
        </w:rPr>
        <w:t xml:space="preserve"> theo quy định</w:t>
      </w:r>
      <w:r w:rsidRPr="004D072E">
        <w:rPr>
          <w:rFonts w:ascii="Times New Roman" w:eastAsia="Times New Roman" w:hAnsi="Times New Roman" w:cs="Times New Roman"/>
          <w:color w:val="auto"/>
          <w:sz w:val="28"/>
          <w:szCs w:val="28"/>
          <w:lang w:val="nl-NL"/>
        </w:rPr>
        <w:t xml:space="preserve"> của pháp luật.</w:t>
      </w:r>
    </w:p>
    <w:p w14:paraId="2D08CE64" w14:textId="67472EDD" w:rsidR="00EC70FC" w:rsidRPr="001F3339" w:rsidRDefault="00C82E95" w:rsidP="001F3339">
      <w:pPr>
        <w:spacing w:before="120" w:after="120"/>
        <w:ind w:firstLine="720"/>
        <w:jc w:val="both"/>
        <w:rPr>
          <w:rFonts w:ascii="Times New Roman" w:eastAsia="Times New Roman" w:hAnsi="Times New Roman" w:cs="Times New Roman"/>
          <w:color w:val="auto"/>
          <w:sz w:val="28"/>
          <w:szCs w:val="28"/>
        </w:rPr>
      </w:pPr>
      <w:r w:rsidRPr="001F3339">
        <w:rPr>
          <w:rFonts w:ascii="Times New Roman" w:eastAsia="Times New Roman" w:hAnsi="Times New Roman" w:cs="Times New Roman"/>
          <w:color w:val="auto"/>
          <w:sz w:val="28"/>
          <w:szCs w:val="28"/>
        </w:rPr>
        <w:t>9</w:t>
      </w:r>
      <w:r w:rsidR="00EC70FC" w:rsidRPr="001F3339">
        <w:rPr>
          <w:rFonts w:ascii="Times New Roman" w:eastAsia="Times New Roman" w:hAnsi="Times New Roman" w:cs="Times New Roman"/>
          <w:color w:val="auto"/>
          <w:sz w:val="28"/>
          <w:szCs w:val="28"/>
        </w:rPr>
        <w:t xml:space="preserve">. </w:t>
      </w:r>
      <w:r w:rsidRPr="001F3339">
        <w:rPr>
          <w:rFonts w:ascii="Times New Roman" w:eastAsia="Times New Roman" w:hAnsi="Times New Roman" w:cs="Times New Roman"/>
          <w:color w:val="auto"/>
          <w:sz w:val="28"/>
          <w:szCs w:val="28"/>
        </w:rPr>
        <w:t>Cá nhân có liên quan:</w:t>
      </w:r>
    </w:p>
    <w:p w14:paraId="7F3A7768" w14:textId="77777777" w:rsidR="00C82E95" w:rsidRPr="004D072E" w:rsidRDefault="00EC70FC" w:rsidP="00C82E95">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sidRPr="004D072E">
        <w:rPr>
          <w:rFonts w:ascii="Times New Roman" w:eastAsia="Times New Roman" w:hAnsi="Times New Roman" w:cs="Times New Roman"/>
          <w:color w:val="auto"/>
          <w:sz w:val="28"/>
          <w:szCs w:val="28"/>
          <w:lang w:val="nl-NL"/>
        </w:rPr>
        <w:t xml:space="preserve">a) Đối với cá nhân nhận chuyển nhượng quyền sử dụng đất theo hình thức phân lô bán nền tại dự án được phép phân lô bán nền phải </w:t>
      </w:r>
      <w:r w:rsidR="00C82E95" w:rsidRPr="004D072E">
        <w:rPr>
          <w:rFonts w:ascii="Times New Roman" w:eastAsia="Times New Roman" w:hAnsi="Times New Roman" w:cs="Times New Roman"/>
          <w:color w:val="auto"/>
          <w:sz w:val="28"/>
          <w:szCs w:val="28"/>
          <w:lang w:val="nl-NL"/>
        </w:rPr>
        <w:t>tuân thủ quy hoạch chi tiết, thiết kế đô thị, thiết kế mẫu nhà, quy định quản lý theo đồ án quy hoạch chi tiết và dự án đầu tư được phê duyệt; đảm bảo đúng chức năng, mục đích sử dụng đất, phù hợp kiến trúc cảnh quan và các quy định của pháp luật;</w:t>
      </w:r>
    </w:p>
    <w:p w14:paraId="0AC5FAAE" w14:textId="17609ABD" w:rsidR="00EC70FC" w:rsidRPr="004D072E" w:rsidRDefault="00EC70FC" w:rsidP="00EC70FC">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sidRPr="004D072E">
        <w:rPr>
          <w:rFonts w:ascii="Times New Roman" w:eastAsia="Times New Roman" w:hAnsi="Times New Roman" w:cs="Times New Roman"/>
          <w:color w:val="auto"/>
          <w:sz w:val="28"/>
          <w:szCs w:val="28"/>
          <w:lang w:val="nl-NL"/>
        </w:rPr>
        <w:t xml:space="preserve">b) </w:t>
      </w:r>
      <w:r w:rsidR="00C82E95" w:rsidRPr="004D072E">
        <w:rPr>
          <w:rFonts w:ascii="Times New Roman" w:eastAsia="Times New Roman" w:hAnsi="Times New Roman" w:cs="Times New Roman"/>
          <w:color w:val="auto"/>
          <w:sz w:val="28"/>
          <w:szCs w:val="28"/>
          <w:lang w:val="nl-NL"/>
        </w:rPr>
        <w:t xml:space="preserve">Cá nhân xây dựng nhà ở có từ 02 tầng trở lên và có quy mô dưới 20 căn hộ mà tại mỗi tầng có thiết kế, xây dựng căn hộ để cho thuê phải tuân thủ quy định của pháp luật về quy hoạch, xây dựng, nhà ở, phòng cháy chữa cháy và quy định tại Điều </w:t>
      </w:r>
      <w:r w:rsidR="009F32C6" w:rsidRPr="004D072E">
        <w:rPr>
          <w:rFonts w:ascii="Times New Roman" w:eastAsia="Times New Roman" w:hAnsi="Times New Roman" w:cs="Times New Roman"/>
          <w:color w:val="auto"/>
          <w:sz w:val="28"/>
          <w:szCs w:val="28"/>
          <w:lang w:val="nl-NL"/>
        </w:rPr>
        <w:t>5</w:t>
      </w:r>
      <w:r w:rsidR="00C82E95" w:rsidRPr="004D072E">
        <w:rPr>
          <w:rFonts w:ascii="Times New Roman" w:eastAsia="Times New Roman" w:hAnsi="Times New Roman" w:cs="Times New Roman"/>
          <w:color w:val="auto"/>
          <w:sz w:val="28"/>
          <w:szCs w:val="28"/>
          <w:lang w:val="nl-NL"/>
        </w:rPr>
        <w:t xml:space="preserve"> Quy định này.</w:t>
      </w:r>
    </w:p>
    <w:p w14:paraId="701CFEBA" w14:textId="516E64C1" w:rsidR="00A1510E" w:rsidRPr="004D072E" w:rsidRDefault="00A1510E" w:rsidP="00EC70FC">
      <w:pPr>
        <w:tabs>
          <w:tab w:val="left" w:pos="900"/>
          <w:tab w:val="left" w:pos="993"/>
        </w:tabs>
        <w:spacing w:line="276" w:lineRule="auto"/>
        <w:ind w:firstLine="720"/>
        <w:jc w:val="both"/>
        <w:rPr>
          <w:rFonts w:ascii="Times New Roman" w:eastAsia="Times New Roman" w:hAnsi="Times New Roman" w:cs="Times New Roman"/>
          <w:b/>
          <w:color w:val="auto"/>
          <w:sz w:val="28"/>
          <w:szCs w:val="28"/>
          <w:lang w:val="nl-NL"/>
        </w:rPr>
      </w:pPr>
      <w:r w:rsidRPr="004D072E">
        <w:rPr>
          <w:rFonts w:ascii="Times New Roman" w:eastAsia="Times New Roman" w:hAnsi="Times New Roman" w:cs="Times New Roman"/>
          <w:b/>
          <w:color w:val="auto"/>
          <w:sz w:val="28"/>
          <w:szCs w:val="28"/>
          <w:lang w:val="nl-NL"/>
        </w:rPr>
        <w:t>Điều 9. Quy định chuyển tiếp</w:t>
      </w:r>
    </w:p>
    <w:p w14:paraId="2184D890" w14:textId="5D697D2A" w:rsidR="00BA61CB" w:rsidRPr="004D072E" w:rsidRDefault="00BA61CB" w:rsidP="00BA61CB">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sidRPr="004D072E">
        <w:rPr>
          <w:rFonts w:ascii="Times New Roman" w:eastAsia="Times New Roman" w:hAnsi="Times New Roman" w:cs="Times New Roman"/>
          <w:color w:val="auto"/>
          <w:sz w:val="28"/>
          <w:szCs w:val="28"/>
          <w:lang w:val="nl-NL"/>
        </w:rPr>
        <w:t xml:space="preserve">1. Trường hợp dự án đầu tư xây dựng nhà ở tại các khu vực quy định tại khoản 1 Điều 4 Quy định này mà đã có </w:t>
      </w:r>
      <w:r w:rsidR="00D969B5" w:rsidRPr="004D072E">
        <w:rPr>
          <w:rFonts w:ascii="Times New Roman" w:eastAsia="Times New Roman" w:hAnsi="Times New Roman" w:cs="Times New Roman"/>
          <w:color w:val="auto"/>
          <w:sz w:val="28"/>
          <w:szCs w:val="28"/>
          <w:lang w:val="nl-NL"/>
        </w:rPr>
        <w:t>văn bản của Ủy ban nhân dân</w:t>
      </w:r>
      <w:r w:rsidRPr="004D072E">
        <w:rPr>
          <w:rFonts w:ascii="Times New Roman" w:eastAsia="Times New Roman" w:hAnsi="Times New Roman" w:cs="Times New Roman"/>
          <w:color w:val="auto"/>
          <w:sz w:val="28"/>
          <w:szCs w:val="28"/>
          <w:lang w:val="nl-NL"/>
        </w:rPr>
        <w:t xml:space="preserve"> tỉnh xác định khu vực, vị trí được phép thực hiện chuyển nhượng quyền sử dụng đất theo hình thức phân lô bán nền cho người dân tự xây dựng nhà ở hoặc đã được cơ quan có thẩm quyền chấp thuận chủ trương đầu tư trong đó có nội dung cho phép chủ đầu tư được chuyển nhượng quyền sử dụng đất theo hình thức phân lô bán nền để cá nhân tự xây dựng nhà ở trước ngày </w:t>
      </w:r>
      <w:hyperlink r:id="rId8" w:tgtFrame="_blank" w:history="1">
        <w:r w:rsidRPr="004D072E">
          <w:rPr>
            <w:rFonts w:ascii="Times New Roman" w:eastAsia="Times New Roman" w:hAnsi="Times New Roman" w:cs="Times New Roman"/>
            <w:color w:val="auto"/>
            <w:sz w:val="28"/>
            <w:szCs w:val="28"/>
            <w:lang w:val="nl-NL"/>
          </w:rPr>
          <w:t>Quy định này</w:t>
        </w:r>
      </w:hyperlink>
      <w:r w:rsidRPr="004D072E">
        <w:rPr>
          <w:rFonts w:ascii="Times New Roman" w:eastAsia="Times New Roman" w:hAnsi="Times New Roman" w:cs="Times New Roman"/>
          <w:color w:val="auto"/>
          <w:sz w:val="28"/>
          <w:szCs w:val="28"/>
          <w:lang w:val="nl-NL"/>
        </w:rPr>
        <w:t> có hiệu lực thi hành thì tiếp tục thực hiện theo văn bản đã xác định hoặc theo nội dung chủ trương đầu tư dự án của cơ quan có thẩm quyền.</w:t>
      </w:r>
    </w:p>
    <w:p w14:paraId="46CFBB23" w14:textId="2A599446" w:rsidR="00BA61CB" w:rsidRPr="004D072E" w:rsidRDefault="00BA61CB" w:rsidP="00BA61CB">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sidRPr="004D072E">
        <w:rPr>
          <w:rFonts w:ascii="Times New Roman" w:eastAsia="Times New Roman" w:hAnsi="Times New Roman" w:cs="Times New Roman"/>
          <w:color w:val="auto"/>
          <w:sz w:val="28"/>
          <w:szCs w:val="28"/>
          <w:lang w:val="nl-NL"/>
        </w:rPr>
        <w:t>2. Quy định chuyển tiếp đối với các dự án đầu tư phát triển</w:t>
      </w:r>
      <w:r w:rsidR="007346E4" w:rsidRPr="004D072E">
        <w:rPr>
          <w:rFonts w:ascii="Times New Roman" w:eastAsia="Times New Roman" w:hAnsi="Times New Roman" w:cs="Times New Roman"/>
          <w:color w:val="auto"/>
          <w:sz w:val="28"/>
          <w:szCs w:val="28"/>
          <w:lang w:val="nl-NL"/>
        </w:rPr>
        <w:t xml:space="preserve"> </w:t>
      </w:r>
      <w:r w:rsidRPr="004D072E">
        <w:rPr>
          <w:rFonts w:ascii="Times New Roman" w:eastAsia="Times New Roman" w:hAnsi="Times New Roman" w:cs="Times New Roman"/>
          <w:color w:val="auto"/>
          <w:sz w:val="28"/>
          <w:szCs w:val="28"/>
          <w:lang w:val="nl-NL"/>
        </w:rPr>
        <w:t>nhà ở thương mại</w:t>
      </w:r>
      <w:r w:rsidR="007346E4" w:rsidRPr="004D072E">
        <w:rPr>
          <w:rFonts w:ascii="Times New Roman" w:eastAsia="Times New Roman" w:hAnsi="Times New Roman" w:cs="Times New Roman"/>
          <w:color w:val="auto"/>
          <w:sz w:val="28"/>
          <w:szCs w:val="28"/>
          <w:lang w:val="nl-NL"/>
        </w:rPr>
        <w:t>, khu đô thị</w:t>
      </w:r>
      <w:r w:rsidR="00614DBB" w:rsidRPr="004D072E">
        <w:rPr>
          <w:rFonts w:ascii="Times New Roman" w:eastAsia="Times New Roman" w:hAnsi="Times New Roman" w:cs="Times New Roman"/>
          <w:color w:val="auto"/>
          <w:sz w:val="28"/>
          <w:szCs w:val="28"/>
          <w:lang w:val="nl-NL"/>
        </w:rPr>
        <w:t xml:space="preserve"> tại đô thị loại IV, loại V</w:t>
      </w:r>
      <w:r w:rsidRPr="004D072E">
        <w:rPr>
          <w:rFonts w:ascii="Times New Roman" w:eastAsia="Times New Roman" w:hAnsi="Times New Roman" w:cs="Times New Roman"/>
          <w:color w:val="auto"/>
          <w:sz w:val="28"/>
          <w:szCs w:val="28"/>
          <w:lang w:val="nl-NL"/>
        </w:rPr>
        <w:t xml:space="preserve"> phải thực hiện nghĩa vụ nhà ở xã hội như sau:</w:t>
      </w:r>
    </w:p>
    <w:p w14:paraId="4E6AC87E" w14:textId="47894A43" w:rsidR="00A1510E" w:rsidRPr="004D072E" w:rsidRDefault="007346E4" w:rsidP="00614DBB">
      <w:pPr>
        <w:tabs>
          <w:tab w:val="left" w:pos="900"/>
          <w:tab w:val="left" w:pos="993"/>
        </w:tabs>
        <w:spacing w:line="276" w:lineRule="auto"/>
        <w:ind w:firstLine="720"/>
        <w:jc w:val="both"/>
        <w:rPr>
          <w:rFonts w:ascii="Times New Roman" w:eastAsia="Times New Roman" w:hAnsi="Times New Roman" w:cs="Times New Roman"/>
          <w:strike/>
          <w:color w:val="auto"/>
          <w:sz w:val="28"/>
          <w:szCs w:val="28"/>
          <w:lang w:val="nl-NL"/>
        </w:rPr>
      </w:pPr>
      <w:r w:rsidRPr="004D072E">
        <w:rPr>
          <w:rFonts w:ascii="Times New Roman" w:eastAsia="Times New Roman" w:hAnsi="Times New Roman" w:cs="Times New Roman"/>
          <w:color w:val="auto"/>
          <w:sz w:val="28"/>
          <w:szCs w:val="28"/>
          <w:lang w:val="nl-NL"/>
        </w:rPr>
        <w:t xml:space="preserve">a) </w:t>
      </w:r>
      <w:r w:rsidR="00A1510E" w:rsidRPr="004D072E">
        <w:rPr>
          <w:rFonts w:ascii="Times New Roman" w:eastAsia="Times New Roman" w:hAnsi="Times New Roman" w:cs="Times New Roman"/>
          <w:color w:val="auto"/>
          <w:sz w:val="28"/>
          <w:szCs w:val="28"/>
          <w:lang w:val="nl-NL"/>
        </w:rPr>
        <w:t>Đối với các dự án đầu tư xây dựng nhà ở thương mại, khu đô thị</w:t>
      </w:r>
      <w:r w:rsidR="00614DBB" w:rsidRPr="004D072E">
        <w:rPr>
          <w:rFonts w:ascii="Times New Roman" w:eastAsia="Times New Roman" w:hAnsi="Times New Roman" w:cs="Times New Roman"/>
          <w:color w:val="auto"/>
          <w:sz w:val="28"/>
          <w:szCs w:val="28"/>
          <w:lang w:val="nl-NL"/>
        </w:rPr>
        <w:t xml:space="preserve"> </w:t>
      </w:r>
      <w:r w:rsidR="00A1510E" w:rsidRPr="004D072E">
        <w:rPr>
          <w:rFonts w:ascii="Times New Roman" w:eastAsia="Times New Roman" w:hAnsi="Times New Roman" w:cs="Times New Roman"/>
          <w:color w:val="auto"/>
          <w:sz w:val="28"/>
          <w:szCs w:val="28"/>
          <w:lang w:val="nl-NL"/>
        </w:rPr>
        <w:t>đã có quyết định hoặc chấp thuận chủ trương đầu tư tại thời điểm Nghị định số </w:t>
      </w:r>
      <w:bookmarkStart w:id="9" w:name="tvpllink_ttblotvvle_3"/>
      <w:r w:rsidR="00A1510E" w:rsidRPr="004D072E">
        <w:rPr>
          <w:rFonts w:ascii="Times New Roman" w:eastAsia="Times New Roman" w:hAnsi="Times New Roman" w:cs="Times New Roman"/>
          <w:color w:val="auto"/>
          <w:sz w:val="28"/>
          <w:szCs w:val="28"/>
          <w:lang w:val="nl-NL"/>
        </w:rPr>
        <w:fldChar w:fldCharType="begin"/>
      </w:r>
      <w:r w:rsidR="00A1510E" w:rsidRPr="004D072E">
        <w:rPr>
          <w:rFonts w:ascii="Times New Roman" w:eastAsia="Times New Roman" w:hAnsi="Times New Roman" w:cs="Times New Roman"/>
          <w:color w:val="auto"/>
          <w:sz w:val="28"/>
          <w:szCs w:val="28"/>
          <w:lang w:val="nl-NL"/>
        </w:rPr>
        <w:instrText xml:space="preserve"> HYPERLINK "https://thuvienphapluat.vn/van-ban/Bat-dong-san/Nghi-dinh-100-2015-ND-CP-phat-trien-quan-ly-nha-o-xa-hoi-295027.aspx" \t "_blank" </w:instrText>
      </w:r>
      <w:r w:rsidR="00A1510E" w:rsidRPr="004D072E">
        <w:rPr>
          <w:rFonts w:ascii="Times New Roman" w:eastAsia="Times New Roman" w:hAnsi="Times New Roman" w:cs="Times New Roman"/>
          <w:color w:val="auto"/>
          <w:sz w:val="28"/>
          <w:szCs w:val="28"/>
          <w:lang w:val="nl-NL"/>
        </w:rPr>
        <w:fldChar w:fldCharType="separate"/>
      </w:r>
      <w:r w:rsidR="00A1510E" w:rsidRPr="004D072E">
        <w:rPr>
          <w:rFonts w:ascii="Times New Roman" w:eastAsia="Times New Roman" w:hAnsi="Times New Roman" w:cs="Times New Roman"/>
          <w:color w:val="auto"/>
          <w:sz w:val="28"/>
          <w:szCs w:val="28"/>
          <w:lang w:val="nl-NL"/>
        </w:rPr>
        <w:t>100/2015/NĐ-CP</w:t>
      </w:r>
      <w:r w:rsidR="00A1510E" w:rsidRPr="004D072E">
        <w:rPr>
          <w:rFonts w:ascii="Times New Roman" w:eastAsia="Times New Roman" w:hAnsi="Times New Roman" w:cs="Times New Roman"/>
          <w:color w:val="auto"/>
          <w:sz w:val="28"/>
          <w:szCs w:val="28"/>
          <w:lang w:val="nl-NL"/>
        </w:rPr>
        <w:fldChar w:fldCharType="end"/>
      </w:r>
      <w:bookmarkEnd w:id="9"/>
      <w:r w:rsidR="00A1510E" w:rsidRPr="004D072E">
        <w:rPr>
          <w:rFonts w:ascii="Times New Roman" w:eastAsia="Times New Roman" w:hAnsi="Times New Roman" w:cs="Times New Roman"/>
          <w:color w:val="auto"/>
          <w:sz w:val="28"/>
          <w:szCs w:val="28"/>
          <w:lang w:val="nl-NL"/>
        </w:rPr>
        <w:t> ngày 20 tháng 10 năm 2015 của Chính phủ</w:t>
      </w:r>
      <w:r w:rsidR="005674F5" w:rsidRPr="004D072E">
        <w:rPr>
          <w:rFonts w:ascii="Times New Roman" w:eastAsia="Times New Roman" w:hAnsi="Times New Roman" w:cs="Times New Roman"/>
          <w:color w:val="auto"/>
          <w:sz w:val="28"/>
          <w:szCs w:val="28"/>
          <w:lang w:val="nl-NL"/>
        </w:rPr>
        <w:t xml:space="preserve"> </w:t>
      </w:r>
      <w:r w:rsidR="00FF16F6">
        <w:rPr>
          <w:rFonts w:ascii="Times New Roman" w:eastAsia="Times New Roman" w:hAnsi="Times New Roman" w:cs="Times New Roman"/>
          <w:color w:val="auto"/>
          <w:sz w:val="28"/>
          <w:szCs w:val="28"/>
          <w:lang w:val="nl-NL"/>
        </w:rPr>
        <w:t>v</w:t>
      </w:r>
      <w:r w:rsidR="005674F5" w:rsidRPr="004D072E">
        <w:rPr>
          <w:rFonts w:ascii="Times New Roman" w:eastAsia="Times New Roman" w:hAnsi="Times New Roman" w:cs="Times New Roman"/>
          <w:color w:val="auto"/>
          <w:sz w:val="28"/>
          <w:szCs w:val="28"/>
          <w:lang w:val="nl-NL"/>
        </w:rPr>
        <w:t>ề phát triển và quản lý nhà ở xã hội</w:t>
      </w:r>
      <w:r w:rsidR="00A1510E" w:rsidRPr="004D072E">
        <w:rPr>
          <w:rFonts w:ascii="Times New Roman" w:eastAsia="Times New Roman" w:hAnsi="Times New Roman" w:cs="Times New Roman"/>
          <w:color w:val="auto"/>
          <w:sz w:val="28"/>
          <w:szCs w:val="28"/>
          <w:lang w:val="nl-NL"/>
        </w:rPr>
        <w:t>, Nghị định số </w:t>
      </w:r>
      <w:bookmarkStart w:id="10" w:name="tvpllink_mhuqkohsba_1"/>
      <w:r w:rsidR="00A1510E" w:rsidRPr="004D072E">
        <w:rPr>
          <w:rFonts w:ascii="Times New Roman" w:eastAsia="Times New Roman" w:hAnsi="Times New Roman" w:cs="Times New Roman"/>
          <w:color w:val="auto"/>
          <w:sz w:val="28"/>
          <w:szCs w:val="28"/>
          <w:lang w:val="nl-NL"/>
        </w:rPr>
        <w:fldChar w:fldCharType="begin"/>
      </w:r>
      <w:r w:rsidR="00A1510E" w:rsidRPr="004D072E">
        <w:rPr>
          <w:rFonts w:ascii="Times New Roman" w:eastAsia="Times New Roman" w:hAnsi="Times New Roman" w:cs="Times New Roman"/>
          <w:color w:val="auto"/>
          <w:sz w:val="28"/>
          <w:szCs w:val="28"/>
          <w:lang w:val="nl-NL"/>
        </w:rPr>
        <w:instrText xml:space="preserve"> HYPERLINK "https://thuvienphapluat.vn/van-ban/Bat-dong-san/Nghi-dinh-49-2021-ND-CP-sua-doi-Nghi-dinh-100-2015-ND-CP-phat-trien-quan-ly-nha-o-xa-hoi-469476.aspx" \t "_blank" </w:instrText>
      </w:r>
      <w:r w:rsidR="00A1510E" w:rsidRPr="004D072E">
        <w:rPr>
          <w:rFonts w:ascii="Times New Roman" w:eastAsia="Times New Roman" w:hAnsi="Times New Roman" w:cs="Times New Roman"/>
          <w:color w:val="auto"/>
          <w:sz w:val="28"/>
          <w:szCs w:val="28"/>
          <w:lang w:val="nl-NL"/>
        </w:rPr>
        <w:fldChar w:fldCharType="separate"/>
      </w:r>
      <w:r w:rsidR="00A1510E" w:rsidRPr="004D072E">
        <w:rPr>
          <w:rFonts w:ascii="Times New Roman" w:eastAsia="Times New Roman" w:hAnsi="Times New Roman" w:cs="Times New Roman"/>
          <w:color w:val="auto"/>
          <w:sz w:val="28"/>
          <w:szCs w:val="28"/>
          <w:lang w:val="nl-NL"/>
        </w:rPr>
        <w:t>49/2021/NĐ-CP</w:t>
      </w:r>
      <w:r w:rsidR="00A1510E" w:rsidRPr="004D072E">
        <w:rPr>
          <w:rFonts w:ascii="Times New Roman" w:eastAsia="Times New Roman" w:hAnsi="Times New Roman" w:cs="Times New Roman"/>
          <w:color w:val="auto"/>
          <w:sz w:val="28"/>
          <w:szCs w:val="28"/>
          <w:lang w:val="nl-NL"/>
        </w:rPr>
        <w:fldChar w:fldCharType="end"/>
      </w:r>
      <w:bookmarkEnd w:id="10"/>
      <w:r w:rsidR="00A1510E" w:rsidRPr="004D072E">
        <w:rPr>
          <w:rFonts w:ascii="Times New Roman" w:eastAsia="Times New Roman" w:hAnsi="Times New Roman" w:cs="Times New Roman"/>
          <w:color w:val="auto"/>
          <w:sz w:val="28"/>
          <w:szCs w:val="28"/>
          <w:lang w:val="nl-NL"/>
        </w:rPr>
        <w:t> ngày 01 tháng 4 năm 2021 của Chính phủ</w:t>
      </w:r>
      <w:r w:rsidR="005674F5" w:rsidRPr="004D072E">
        <w:rPr>
          <w:rFonts w:ascii="Times New Roman" w:eastAsia="Times New Roman" w:hAnsi="Times New Roman" w:cs="Times New Roman"/>
          <w:color w:val="auto"/>
          <w:sz w:val="28"/>
          <w:szCs w:val="28"/>
          <w:lang w:val="nl-NL"/>
        </w:rPr>
        <w:t xml:space="preserve"> S</w:t>
      </w:r>
      <w:r w:rsidR="005674F5" w:rsidRPr="004D072E">
        <w:rPr>
          <w:rFonts w:ascii="Times New Roman" w:hAnsi="Times New Roman" w:cs="Times New Roman"/>
          <w:iCs/>
          <w:color w:val="auto"/>
          <w:sz w:val="28"/>
          <w:szCs w:val="28"/>
          <w:shd w:val="clear" w:color="auto" w:fill="FFFFFF"/>
        </w:rPr>
        <w:t>ửa đổi, bổ sung một số điều của Nghị định số </w:t>
      </w:r>
      <w:hyperlink r:id="rId9" w:tgtFrame="_blank" w:tooltip="Nghị định 100/2015/NĐ-CP" w:history="1">
        <w:r w:rsidR="005674F5" w:rsidRPr="004D072E">
          <w:rPr>
            <w:rStyle w:val="Hyperlink"/>
            <w:rFonts w:ascii="Times New Roman" w:hAnsi="Times New Roman"/>
            <w:iCs/>
            <w:color w:val="auto"/>
            <w:sz w:val="28"/>
            <w:szCs w:val="28"/>
            <w:u w:val="none"/>
            <w:shd w:val="clear" w:color="auto" w:fill="FFFFFF"/>
          </w:rPr>
          <w:t>100/2015/NĐ-CP</w:t>
        </w:r>
      </w:hyperlink>
      <w:r w:rsidR="005674F5" w:rsidRPr="004D072E">
        <w:rPr>
          <w:rFonts w:ascii="Times New Roman" w:hAnsi="Times New Roman" w:cs="Times New Roman"/>
          <w:iCs/>
          <w:color w:val="auto"/>
          <w:sz w:val="28"/>
          <w:szCs w:val="28"/>
          <w:shd w:val="clear" w:color="auto" w:fill="FFFFFF"/>
        </w:rPr>
        <w:t xml:space="preserve"> ngày 20 tháng 10 năm 2015 của Chính phủ về phát triển và quản lý nhà ở xã </w:t>
      </w:r>
      <w:r w:rsidR="005674F5" w:rsidRPr="004D072E">
        <w:rPr>
          <w:rFonts w:ascii="Times New Roman" w:hAnsi="Times New Roman" w:cs="Times New Roman"/>
          <w:iCs/>
          <w:color w:val="auto"/>
          <w:sz w:val="28"/>
          <w:szCs w:val="28"/>
          <w:shd w:val="clear" w:color="auto" w:fill="FFFFFF"/>
        </w:rPr>
        <w:lastRenderedPageBreak/>
        <w:t>hộ</w:t>
      </w:r>
      <w:r w:rsidR="00975267" w:rsidRPr="004D072E">
        <w:rPr>
          <w:rFonts w:ascii="Times New Roman" w:hAnsi="Times New Roman" w:cs="Times New Roman"/>
          <w:iCs/>
          <w:color w:val="auto"/>
          <w:sz w:val="28"/>
          <w:szCs w:val="28"/>
          <w:shd w:val="clear" w:color="auto" w:fill="FFFFFF"/>
        </w:rPr>
        <w:t>i</w:t>
      </w:r>
      <w:r w:rsidR="00A1510E" w:rsidRPr="004D072E">
        <w:rPr>
          <w:rFonts w:ascii="Times New Roman" w:eastAsia="Times New Roman" w:hAnsi="Times New Roman" w:cs="Times New Roman"/>
          <w:color w:val="auto"/>
          <w:sz w:val="28"/>
          <w:szCs w:val="28"/>
          <w:lang w:val="nl-NL"/>
        </w:rPr>
        <w:t>, Nghị định số </w:t>
      </w:r>
      <w:bookmarkStart w:id="11" w:name="tvpllink_ftuvyccdha"/>
      <w:r w:rsidR="00A1510E" w:rsidRPr="004D072E">
        <w:rPr>
          <w:rFonts w:ascii="Times New Roman" w:eastAsia="Times New Roman" w:hAnsi="Times New Roman" w:cs="Times New Roman"/>
          <w:color w:val="auto"/>
          <w:sz w:val="28"/>
          <w:szCs w:val="28"/>
          <w:lang w:val="nl-NL"/>
        </w:rPr>
        <w:fldChar w:fldCharType="begin"/>
      </w:r>
      <w:r w:rsidR="00A1510E" w:rsidRPr="004D072E">
        <w:rPr>
          <w:rFonts w:ascii="Times New Roman" w:eastAsia="Times New Roman" w:hAnsi="Times New Roman" w:cs="Times New Roman"/>
          <w:color w:val="auto"/>
          <w:sz w:val="28"/>
          <w:szCs w:val="28"/>
          <w:lang w:val="nl-NL"/>
        </w:rPr>
        <w:instrText xml:space="preserve"> HYPERLINK "https://thuvienphapluat.vn/van-ban/Bo-may-hanh-chinh/Nghi-dinh-35-2023-ND-CP-sua-doi-cac-Nghi-dinh-thuoc-linh-vuc-quan-ly-nha-nuoc-516212.aspx" \t "_blank" </w:instrText>
      </w:r>
      <w:r w:rsidR="00A1510E" w:rsidRPr="004D072E">
        <w:rPr>
          <w:rFonts w:ascii="Times New Roman" w:eastAsia="Times New Roman" w:hAnsi="Times New Roman" w:cs="Times New Roman"/>
          <w:color w:val="auto"/>
          <w:sz w:val="28"/>
          <w:szCs w:val="28"/>
          <w:lang w:val="nl-NL"/>
        </w:rPr>
        <w:fldChar w:fldCharType="separate"/>
      </w:r>
      <w:r w:rsidR="00A1510E" w:rsidRPr="004D072E">
        <w:rPr>
          <w:rFonts w:ascii="Times New Roman" w:eastAsia="Times New Roman" w:hAnsi="Times New Roman" w:cs="Times New Roman"/>
          <w:color w:val="auto"/>
          <w:sz w:val="28"/>
          <w:szCs w:val="28"/>
          <w:lang w:val="nl-NL"/>
        </w:rPr>
        <w:t>35/2023/NĐ-CP</w:t>
      </w:r>
      <w:r w:rsidR="00A1510E" w:rsidRPr="004D072E">
        <w:rPr>
          <w:rFonts w:ascii="Times New Roman" w:eastAsia="Times New Roman" w:hAnsi="Times New Roman" w:cs="Times New Roman"/>
          <w:color w:val="auto"/>
          <w:sz w:val="28"/>
          <w:szCs w:val="28"/>
          <w:lang w:val="nl-NL"/>
        </w:rPr>
        <w:fldChar w:fldCharType="end"/>
      </w:r>
      <w:bookmarkEnd w:id="11"/>
      <w:r w:rsidR="00A1510E" w:rsidRPr="004D072E">
        <w:rPr>
          <w:rFonts w:ascii="Times New Roman" w:eastAsia="Times New Roman" w:hAnsi="Times New Roman" w:cs="Times New Roman"/>
          <w:color w:val="auto"/>
          <w:sz w:val="28"/>
          <w:szCs w:val="28"/>
          <w:lang w:val="nl-NL"/>
        </w:rPr>
        <w:t xml:space="preserve"> ngày 20 tháng 6 năm 2023 của Chính phủ </w:t>
      </w:r>
      <w:r w:rsidR="00FF16F6">
        <w:rPr>
          <w:rFonts w:ascii="Times New Roman" w:eastAsia="Times New Roman" w:hAnsi="Times New Roman" w:cs="Times New Roman"/>
          <w:color w:val="auto"/>
          <w:sz w:val="28"/>
          <w:szCs w:val="28"/>
          <w:lang w:val="nl-NL"/>
        </w:rPr>
        <w:t>s</w:t>
      </w:r>
      <w:r w:rsidR="00975267" w:rsidRPr="004D072E">
        <w:rPr>
          <w:rFonts w:ascii="Times New Roman" w:eastAsia="Times New Roman" w:hAnsi="Times New Roman" w:cs="Times New Roman"/>
          <w:color w:val="auto"/>
          <w:sz w:val="28"/>
          <w:szCs w:val="28"/>
          <w:lang w:val="nl-NL"/>
        </w:rPr>
        <w:t xml:space="preserve">ửa đổi, bổ sung một số điều của các Nghị định thuộc lĩnh vực quản lý nhà nước của Bộ Xây dựng </w:t>
      </w:r>
      <w:r w:rsidR="00A1510E" w:rsidRPr="004D072E">
        <w:rPr>
          <w:rFonts w:ascii="Times New Roman" w:eastAsia="Times New Roman" w:hAnsi="Times New Roman" w:cs="Times New Roman"/>
          <w:color w:val="auto"/>
          <w:sz w:val="28"/>
          <w:szCs w:val="28"/>
          <w:lang w:val="nl-NL"/>
        </w:rPr>
        <w:t>thì chủ đầu tư tiếp tục thực hiện nghĩa vụ nhà ở xã hội theo quy đ</w:t>
      </w:r>
      <w:r w:rsidR="00614DBB" w:rsidRPr="004D072E">
        <w:rPr>
          <w:rFonts w:ascii="Times New Roman" w:eastAsia="Times New Roman" w:hAnsi="Times New Roman" w:cs="Times New Roman"/>
          <w:color w:val="auto"/>
          <w:sz w:val="28"/>
          <w:szCs w:val="28"/>
          <w:lang w:val="nl-NL"/>
        </w:rPr>
        <w:t>ịnh của các Nghị định nêu trên;</w:t>
      </w:r>
    </w:p>
    <w:p w14:paraId="719A6ACE" w14:textId="0E79469D" w:rsidR="00A1510E" w:rsidRPr="004D072E" w:rsidRDefault="00CE1D5B" w:rsidP="00A1510E">
      <w:pPr>
        <w:tabs>
          <w:tab w:val="left" w:pos="900"/>
          <w:tab w:val="left" w:pos="993"/>
        </w:tabs>
        <w:spacing w:line="276" w:lineRule="auto"/>
        <w:ind w:firstLine="720"/>
        <w:jc w:val="both"/>
        <w:rPr>
          <w:rFonts w:ascii="Times New Roman" w:eastAsia="Times New Roman" w:hAnsi="Times New Roman" w:cs="Times New Roman"/>
          <w:color w:val="auto"/>
          <w:sz w:val="28"/>
          <w:szCs w:val="28"/>
          <w:lang w:val="nl-NL"/>
        </w:rPr>
      </w:pPr>
      <w:r w:rsidRPr="004D072E">
        <w:rPr>
          <w:rFonts w:ascii="Times New Roman" w:eastAsia="Times New Roman" w:hAnsi="Times New Roman" w:cs="Times New Roman"/>
          <w:color w:val="auto"/>
          <w:sz w:val="28"/>
          <w:szCs w:val="28"/>
          <w:lang w:val="nl-NL"/>
        </w:rPr>
        <w:t>b</w:t>
      </w:r>
      <w:r w:rsidR="007346E4" w:rsidRPr="004D072E">
        <w:rPr>
          <w:rFonts w:ascii="Times New Roman" w:eastAsia="Times New Roman" w:hAnsi="Times New Roman" w:cs="Times New Roman"/>
          <w:color w:val="auto"/>
          <w:sz w:val="28"/>
          <w:szCs w:val="28"/>
          <w:lang w:val="nl-NL"/>
        </w:rPr>
        <w:t>)</w:t>
      </w:r>
      <w:r w:rsidR="00A1510E" w:rsidRPr="004D072E">
        <w:rPr>
          <w:rFonts w:ascii="Times New Roman" w:eastAsia="Times New Roman" w:hAnsi="Times New Roman" w:cs="Times New Roman"/>
          <w:color w:val="auto"/>
          <w:sz w:val="28"/>
          <w:szCs w:val="28"/>
          <w:lang w:val="nl-NL"/>
        </w:rPr>
        <w:t xml:space="preserve"> Đối với dự án phát triển nhà ở thương mại, dự án đầu tư phát triển đô thị đã lựa chọn chủ đầu tư trước thời điểm </w:t>
      </w:r>
      <w:r w:rsidR="007346E4" w:rsidRPr="004D072E">
        <w:rPr>
          <w:rFonts w:ascii="Times New Roman" w:eastAsia="Times New Roman" w:hAnsi="Times New Roman" w:cs="Times New Roman"/>
          <w:color w:val="auto"/>
          <w:sz w:val="28"/>
          <w:szCs w:val="28"/>
          <w:lang w:val="nl-NL"/>
        </w:rPr>
        <w:t xml:space="preserve">Quy định </w:t>
      </w:r>
      <w:r w:rsidR="00A1510E" w:rsidRPr="004D072E">
        <w:rPr>
          <w:rFonts w:ascii="Times New Roman" w:eastAsia="Times New Roman" w:hAnsi="Times New Roman" w:cs="Times New Roman"/>
          <w:color w:val="auto"/>
          <w:sz w:val="28"/>
          <w:szCs w:val="28"/>
          <w:lang w:val="nl-NL"/>
        </w:rPr>
        <w:t xml:space="preserve">này có hiệu lực thi hành, nhưng chưa bố trí quỹ đất dành để xây dựng nhà ở xã hội theo quy định của pháp luật về nhà ở tại thời điểm dự án được quyết định chủ trương đầu tư, chấp thuận chủ trương đầu tư, chấp thuận đầu tư, phê duyệt dự án mà sau thời điểm </w:t>
      </w:r>
      <w:r w:rsidR="007346E4" w:rsidRPr="004D072E">
        <w:rPr>
          <w:rFonts w:ascii="Times New Roman" w:eastAsia="Times New Roman" w:hAnsi="Times New Roman" w:cs="Times New Roman"/>
          <w:color w:val="auto"/>
          <w:sz w:val="28"/>
          <w:szCs w:val="28"/>
          <w:lang w:val="nl-NL"/>
        </w:rPr>
        <w:t xml:space="preserve">Quy định </w:t>
      </w:r>
      <w:r w:rsidR="00A1510E" w:rsidRPr="004D072E">
        <w:rPr>
          <w:rFonts w:ascii="Times New Roman" w:eastAsia="Times New Roman" w:hAnsi="Times New Roman" w:cs="Times New Roman"/>
          <w:color w:val="auto"/>
          <w:sz w:val="28"/>
          <w:szCs w:val="28"/>
          <w:lang w:val="nl-NL"/>
        </w:rPr>
        <w:t>này có hiệu lực thi hành, dự án đó bị thu hồi theo quy định của pháp luật để giao cho chủ đầu tư khác thì chủ đầu tư dự án đó có trách nhiệm tổ chức lập, điều chỉnh quy hoạch để bố trí bổ sung quỹ đất ở trong dự án để xây dựng nhà ở xã hội theo quy định tại </w:t>
      </w:r>
      <w:bookmarkStart w:id="12" w:name="tc_59"/>
      <w:r w:rsidR="007346E4" w:rsidRPr="004D072E">
        <w:rPr>
          <w:rFonts w:ascii="Times New Roman" w:eastAsia="Times New Roman" w:hAnsi="Times New Roman" w:cs="Times New Roman"/>
          <w:color w:val="auto"/>
          <w:sz w:val="28"/>
          <w:szCs w:val="28"/>
          <w:lang w:val="nl-NL"/>
        </w:rPr>
        <w:t xml:space="preserve">khoản 1 </w:t>
      </w:r>
      <w:r w:rsidR="00A1510E" w:rsidRPr="004D072E">
        <w:rPr>
          <w:rFonts w:ascii="Times New Roman" w:eastAsia="Times New Roman" w:hAnsi="Times New Roman" w:cs="Times New Roman"/>
          <w:color w:val="auto"/>
          <w:sz w:val="28"/>
          <w:szCs w:val="28"/>
          <w:lang w:val="nl-NL"/>
        </w:rPr>
        <w:t xml:space="preserve">Điều </w:t>
      </w:r>
      <w:r w:rsidR="007346E4" w:rsidRPr="004D072E">
        <w:rPr>
          <w:rFonts w:ascii="Times New Roman" w:eastAsia="Times New Roman" w:hAnsi="Times New Roman" w:cs="Times New Roman"/>
          <w:color w:val="auto"/>
          <w:sz w:val="28"/>
          <w:szCs w:val="28"/>
          <w:lang w:val="nl-NL"/>
        </w:rPr>
        <w:t>6</w:t>
      </w:r>
      <w:r w:rsidR="00A1510E" w:rsidRPr="004D072E">
        <w:rPr>
          <w:rFonts w:ascii="Times New Roman" w:eastAsia="Times New Roman" w:hAnsi="Times New Roman" w:cs="Times New Roman"/>
          <w:color w:val="auto"/>
          <w:sz w:val="28"/>
          <w:szCs w:val="28"/>
          <w:lang w:val="nl-NL"/>
        </w:rPr>
        <w:t xml:space="preserve"> </w:t>
      </w:r>
      <w:r w:rsidR="007346E4" w:rsidRPr="004D072E">
        <w:rPr>
          <w:rFonts w:ascii="Times New Roman" w:eastAsia="Times New Roman" w:hAnsi="Times New Roman" w:cs="Times New Roman"/>
          <w:color w:val="auto"/>
          <w:sz w:val="28"/>
          <w:szCs w:val="28"/>
          <w:lang w:val="nl-NL"/>
        </w:rPr>
        <w:t xml:space="preserve">Quy định </w:t>
      </w:r>
      <w:r w:rsidR="00A1510E" w:rsidRPr="004D072E">
        <w:rPr>
          <w:rFonts w:ascii="Times New Roman" w:eastAsia="Times New Roman" w:hAnsi="Times New Roman" w:cs="Times New Roman"/>
          <w:color w:val="auto"/>
          <w:sz w:val="28"/>
          <w:szCs w:val="28"/>
          <w:lang w:val="nl-NL"/>
        </w:rPr>
        <w:t>này</w:t>
      </w:r>
      <w:bookmarkEnd w:id="12"/>
      <w:r w:rsidR="00F648FE" w:rsidRPr="004D072E">
        <w:rPr>
          <w:rFonts w:ascii="Times New Roman" w:eastAsia="Times New Roman" w:hAnsi="Times New Roman" w:cs="Times New Roman"/>
          <w:color w:val="auto"/>
          <w:sz w:val="28"/>
          <w:szCs w:val="28"/>
          <w:lang w:val="nl-NL"/>
        </w:rPr>
        <w:t>.</w:t>
      </w:r>
    </w:p>
    <w:p w14:paraId="21BC6D52" w14:textId="3C4D15BA" w:rsidR="004C6A14" w:rsidRPr="004D072E" w:rsidRDefault="004C6A14" w:rsidP="004C6A14">
      <w:pPr>
        <w:tabs>
          <w:tab w:val="left" w:pos="900"/>
          <w:tab w:val="left" w:pos="993"/>
        </w:tabs>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b/>
          <w:color w:val="auto"/>
          <w:sz w:val="28"/>
          <w:szCs w:val="28"/>
        </w:rPr>
        <w:t xml:space="preserve">Điều </w:t>
      </w:r>
      <w:r w:rsidR="00A1510E" w:rsidRPr="004D072E">
        <w:rPr>
          <w:rFonts w:ascii="Times New Roman" w:eastAsia="Times New Roman" w:hAnsi="Times New Roman" w:cs="Times New Roman"/>
          <w:b/>
          <w:color w:val="auto"/>
          <w:sz w:val="28"/>
          <w:szCs w:val="28"/>
          <w:lang w:val="nl-NL"/>
        </w:rPr>
        <w:t>10</w:t>
      </w:r>
      <w:r w:rsidRPr="004D072E">
        <w:rPr>
          <w:rFonts w:ascii="Times New Roman" w:eastAsia="Times New Roman" w:hAnsi="Times New Roman" w:cs="Times New Roman"/>
          <w:b/>
          <w:color w:val="auto"/>
          <w:sz w:val="28"/>
          <w:szCs w:val="28"/>
        </w:rPr>
        <w:t xml:space="preserve">. </w:t>
      </w:r>
      <w:r w:rsidR="00482E19" w:rsidRPr="004D072E">
        <w:rPr>
          <w:rFonts w:ascii="Times New Roman" w:eastAsia="Times New Roman" w:hAnsi="Times New Roman" w:cs="Times New Roman"/>
          <w:b/>
          <w:color w:val="auto"/>
          <w:sz w:val="28"/>
          <w:szCs w:val="28"/>
        </w:rPr>
        <w:t>Điều khoản</w:t>
      </w:r>
      <w:r w:rsidRPr="004D072E">
        <w:rPr>
          <w:rFonts w:ascii="Times New Roman" w:eastAsia="Times New Roman" w:hAnsi="Times New Roman" w:cs="Times New Roman"/>
          <w:b/>
          <w:color w:val="auto"/>
          <w:sz w:val="28"/>
          <w:szCs w:val="28"/>
        </w:rPr>
        <w:t xml:space="preserve"> thi hành</w:t>
      </w:r>
    </w:p>
    <w:p w14:paraId="0A428172" w14:textId="4E771BD6" w:rsidR="004E396F" w:rsidRPr="004D072E" w:rsidRDefault="00B93EDB" w:rsidP="008076BB">
      <w:pPr>
        <w:tabs>
          <w:tab w:val="left" w:pos="900"/>
          <w:tab w:val="left" w:pos="993"/>
        </w:tabs>
        <w:spacing w:line="276" w:lineRule="auto"/>
        <w:ind w:firstLine="720"/>
        <w:jc w:val="both"/>
        <w:rPr>
          <w:rFonts w:ascii="Times New Roman" w:eastAsia="Times New Roman" w:hAnsi="Times New Roman" w:cs="Times New Roman"/>
          <w:color w:val="auto"/>
          <w:sz w:val="28"/>
          <w:szCs w:val="28"/>
        </w:rPr>
      </w:pPr>
      <w:r w:rsidRPr="004D072E">
        <w:rPr>
          <w:rFonts w:ascii="Times New Roman" w:eastAsia="Times New Roman" w:hAnsi="Times New Roman" w:cs="Times New Roman"/>
          <w:color w:val="auto"/>
          <w:sz w:val="28"/>
          <w:szCs w:val="28"/>
        </w:rPr>
        <w:t>Trong q</w:t>
      </w:r>
      <w:r w:rsidR="004C6A14" w:rsidRPr="004D072E">
        <w:rPr>
          <w:rFonts w:ascii="Times New Roman" w:eastAsia="Times New Roman" w:hAnsi="Times New Roman" w:cs="Times New Roman"/>
          <w:color w:val="auto"/>
          <w:sz w:val="28"/>
          <w:szCs w:val="28"/>
        </w:rPr>
        <w:t xml:space="preserve">uá trình thực hiện Quy định này, nếu có khó khăn, vướng mắc, các cơ quan, tổ chức, cá nhân kịp thời phản ánh về Sở Xây dựng để tổng hợp, báo cáo Ủy ban </w:t>
      </w:r>
      <w:r w:rsidR="00F64267" w:rsidRPr="004D072E">
        <w:rPr>
          <w:rFonts w:ascii="Times New Roman" w:eastAsia="Times New Roman" w:hAnsi="Times New Roman" w:cs="Times New Roman"/>
          <w:color w:val="auto"/>
          <w:sz w:val="28"/>
          <w:szCs w:val="28"/>
        </w:rPr>
        <w:t>n</w:t>
      </w:r>
      <w:r w:rsidR="004C6A14" w:rsidRPr="004D072E">
        <w:rPr>
          <w:rFonts w:ascii="Times New Roman" w:eastAsia="Times New Roman" w:hAnsi="Times New Roman" w:cs="Times New Roman"/>
          <w:color w:val="auto"/>
          <w:sz w:val="28"/>
          <w:szCs w:val="28"/>
        </w:rPr>
        <w:t>hân dân tỉnh xem xét,</w:t>
      </w:r>
      <w:r w:rsidR="008734E3" w:rsidRPr="004D072E">
        <w:rPr>
          <w:rFonts w:ascii="Times New Roman" w:eastAsia="Times New Roman" w:hAnsi="Times New Roman" w:cs="Times New Roman"/>
          <w:color w:val="auto"/>
          <w:sz w:val="28"/>
          <w:szCs w:val="28"/>
        </w:rPr>
        <w:t xml:space="preserve"> </w:t>
      </w:r>
      <w:r w:rsidR="004C6A14" w:rsidRPr="004D072E">
        <w:rPr>
          <w:rFonts w:ascii="Times New Roman" w:eastAsia="Times New Roman" w:hAnsi="Times New Roman" w:cs="Times New Roman"/>
          <w:color w:val="auto"/>
          <w:sz w:val="28"/>
          <w:szCs w:val="28"/>
        </w:rPr>
        <w:t>quyết định./.</w:t>
      </w:r>
    </w:p>
    <w:sectPr w:rsidR="004E396F" w:rsidRPr="004D072E" w:rsidSect="00FF74A3">
      <w:headerReference w:type="default" r:id="rId10"/>
      <w:headerReference w:type="first" r:id="rId11"/>
      <w:pgSz w:w="11900" w:h="16840" w:code="9"/>
      <w:pgMar w:top="1134" w:right="1134" w:bottom="1134" w:left="1701" w:header="0" w:footer="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E09ED" w14:textId="77777777" w:rsidR="000B1962" w:rsidRDefault="000B1962">
      <w:r>
        <w:separator/>
      </w:r>
    </w:p>
  </w:endnote>
  <w:endnote w:type="continuationSeparator" w:id="0">
    <w:p w14:paraId="422EB5A7" w14:textId="77777777" w:rsidR="000B1962" w:rsidRDefault="000B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411B" w14:textId="77777777" w:rsidR="000B1962" w:rsidRDefault="000B1962">
      <w:r>
        <w:separator/>
      </w:r>
    </w:p>
  </w:footnote>
  <w:footnote w:type="continuationSeparator" w:id="0">
    <w:p w14:paraId="3675A277" w14:textId="77777777" w:rsidR="000B1962" w:rsidRDefault="000B1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B2D1" w14:textId="77777777" w:rsidR="00FC1AB1" w:rsidRDefault="00FC1AB1">
    <w:pPr>
      <w:pBdr>
        <w:top w:val="nil"/>
        <w:left w:val="nil"/>
        <w:bottom w:val="nil"/>
        <w:right w:val="nil"/>
        <w:between w:val="nil"/>
      </w:pBdr>
      <w:tabs>
        <w:tab w:val="center" w:pos="4680"/>
        <w:tab w:val="right" w:pos="9360"/>
      </w:tabs>
      <w:jc w:val="center"/>
    </w:pPr>
  </w:p>
  <w:p w14:paraId="4F97B1E0" w14:textId="77777777" w:rsidR="00FC1AB1" w:rsidRDefault="00FC1AB1">
    <w:pPr>
      <w:pBdr>
        <w:top w:val="nil"/>
        <w:left w:val="nil"/>
        <w:bottom w:val="nil"/>
        <w:right w:val="nil"/>
        <w:between w:val="nil"/>
      </w:pBdr>
      <w:tabs>
        <w:tab w:val="center" w:pos="4680"/>
        <w:tab w:val="right" w:pos="9360"/>
      </w:tabs>
      <w:jc w:val="center"/>
      <w:rPr>
        <w:rFonts w:ascii="Times New Roman" w:eastAsia="Times New Roman" w:hAnsi="Times New Roman" w:cs="Times New Roman"/>
        <w:sz w:val="28"/>
        <w:szCs w:val="28"/>
      </w:rPr>
    </w:pPr>
  </w:p>
  <w:p w14:paraId="098FAFD3" w14:textId="06F022E4" w:rsidR="00FC1AB1" w:rsidRDefault="00FC1AB1">
    <w:pPr>
      <w:pBdr>
        <w:top w:val="nil"/>
        <w:left w:val="nil"/>
        <w:bottom w:val="nil"/>
        <w:right w:val="nil"/>
        <w:between w:val="nil"/>
      </w:pBdr>
      <w:tabs>
        <w:tab w:val="center" w:pos="4680"/>
        <w:tab w:val="right" w:pos="936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PAGE</w:instrText>
    </w:r>
    <w:r>
      <w:rPr>
        <w:rFonts w:ascii="Times New Roman" w:eastAsia="Times New Roman" w:hAnsi="Times New Roman" w:cs="Times New Roman"/>
        <w:sz w:val="28"/>
        <w:szCs w:val="28"/>
      </w:rPr>
      <w:fldChar w:fldCharType="separate"/>
    </w:r>
    <w:r w:rsidR="003B6F94">
      <w:rPr>
        <w:rFonts w:ascii="Times New Roman" w:eastAsia="Times New Roman" w:hAnsi="Times New Roman" w:cs="Times New Roman"/>
        <w:noProof/>
        <w:sz w:val="28"/>
        <w:szCs w:val="28"/>
      </w:rPr>
      <w:t>11</w:t>
    </w:r>
    <w:r>
      <w:rPr>
        <w:rFonts w:ascii="Times New Roman" w:eastAsia="Times New Roman" w:hAnsi="Times New Roman" w:cs="Times New Roman"/>
        <w:sz w:val="28"/>
        <w:szCs w:val="28"/>
      </w:rPr>
      <w:fldChar w:fldCharType="end"/>
    </w:r>
  </w:p>
  <w:p w14:paraId="6858F622" w14:textId="77777777" w:rsidR="00FC1AB1" w:rsidRDefault="00FC1AB1">
    <w:pPr>
      <w:pBdr>
        <w:top w:val="nil"/>
        <w:left w:val="nil"/>
        <w:bottom w:val="nil"/>
        <w:right w:val="nil"/>
        <w:between w:val="nil"/>
      </w:pBd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B5F7" w14:textId="77777777" w:rsidR="00FC1AB1" w:rsidRDefault="00FC1AB1">
    <w:pPr>
      <w:pBdr>
        <w:top w:val="nil"/>
        <w:left w:val="nil"/>
        <w:bottom w:val="nil"/>
        <w:right w:val="nil"/>
        <w:between w:val="nil"/>
      </w:pBdr>
      <w:tabs>
        <w:tab w:val="center" w:pos="4680"/>
        <w:tab w:val="right" w:pos="9360"/>
      </w:tabs>
      <w:jc w:val="center"/>
    </w:pPr>
  </w:p>
  <w:p w14:paraId="25C99B46" w14:textId="77777777" w:rsidR="00FC1AB1" w:rsidRDefault="00FC1AB1">
    <w:pPr>
      <w:pBdr>
        <w:top w:val="nil"/>
        <w:left w:val="nil"/>
        <w:bottom w:val="nil"/>
        <w:right w:val="nil"/>
        <w:between w:val="nil"/>
      </w:pBdr>
      <w:tabs>
        <w:tab w:val="center" w:pos="4680"/>
        <w:tab w:val="right" w:pos="9360"/>
      </w:tabs>
      <w:jc w:val="center"/>
    </w:pPr>
  </w:p>
  <w:p w14:paraId="42569E67" w14:textId="77777777" w:rsidR="00FC1AB1" w:rsidRDefault="00FC1AB1">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856AB"/>
    <w:multiLevelType w:val="hybridMultilevel"/>
    <w:tmpl w:val="E43C87E6"/>
    <w:lvl w:ilvl="0" w:tplc="5C5A6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341B98"/>
    <w:multiLevelType w:val="hybridMultilevel"/>
    <w:tmpl w:val="E9782018"/>
    <w:lvl w:ilvl="0" w:tplc="A96C0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2F2366"/>
    <w:multiLevelType w:val="hybridMultilevel"/>
    <w:tmpl w:val="ADAAC600"/>
    <w:lvl w:ilvl="0" w:tplc="6E52D812">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6F"/>
    <w:rsid w:val="00020DB1"/>
    <w:rsid w:val="00031959"/>
    <w:rsid w:val="000410D9"/>
    <w:rsid w:val="00041521"/>
    <w:rsid w:val="000617FA"/>
    <w:rsid w:val="00077108"/>
    <w:rsid w:val="00091234"/>
    <w:rsid w:val="00092DF6"/>
    <w:rsid w:val="000A191E"/>
    <w:rsid w:val="000A2908"/>
    <w:rsid w:val="000A3731"/>
    <w:rsid w:val="000A4E12"/>
    <w:rsid w:val="000B1962"/>
    <w:rsid w:val="000B435A"/>
    <w:rsid w:val="000B4E6C"/>
    <w:rsid w:val="000C1075"/>
    <w:rsid w:val="000D4F09"/>
    <w:rsid w:val="000F001D"/>
    <w:rsid w:val="000F26B5"/>
    <w:rsid w:val="000F26D4"/>
    <w:rsid w:val="000F396E"/>
    <w:rsid w:val="00104669"/>
    <w:rsid w:val="00116EDE"/>
    <w:rsid w:val="00117A6E"/>
    <w:rsid w:val="001234BC"/>
    <w:rsid w:val="00125165"/>
    <w:rsid w:val="0012755D"/>
    <w:rsid w:val="00130C7B"/>
    <w:rsid w:val="0013753A"/>
    <w:rsid w:val="00140E8F"/>
    <w:rsid w:val="00163EAC"/>
    <w:rsid w:val="001675CB"/>
    <w:rsid w:val="00170ADB"/>
    <w:rsid w:val="00171166"/>
    <w:rsid w:val="001857B1"/>
    <w:rsid w:val="001973C7"/>
    <w:rsid w:val="001A4CA0"/>
    <w:rsid w:val="001A609B"/>
    <w:rsid w:val="001A7293"/>
    <w:rsid w:val="001B3993"/>
    <w:rsid w:val="001B40B3"/>
    <w:rsid w:val="001B5091"/>
    <w:rsid w:val="001C2156"/>
    <w:rsid w:val="001D3BF5"/>
    <w:rsid w:val="001E393A"/>
    <w:rsid w:val="001F0D57"/>
    <w:rsid w:val="001F1666"/>
    <w:rsid w:val="001F3339"/>
    <w:rsid w:val="001F344E"/>
    <w:rsid w:val="001F39A2"/>
    <w:rsid w:val="00200F60"/>
    <w:rsid w:val="00205503"/>
    <w:rsid w:val="002056E9"/>
    <w:rsid w:val="002078BC"/>
    <w:rsid w:val="0021540B"/>
    <w:rsid w:val="00231D31"/>
    <w:rsid w:val="002324FE"/>
    <w:rsid w:val="00234691"/>
    <w:rsid w:val="002351BE"/>
    <w:rsid w:val="00241F2D"/>
    <w:rsid w:val="00241FDD"/>
    <w:rsid w:val="00263B99"/>
    <w:rsid w:val="0026578F"/>
    <w:rsid w:val="00271224"/>
    <w:rsid w:val="00276C8A"/>
    <w:rsid w:val="002848B2"/>
    <w:rsid w:val="002B33EA"/>
    <w:rsid w:val="002C0D4C"/>
    <w:rsid w:val="002C26D9"/>
    <w:rsid w:val="002C45C0"/>
    <w:rsid w:val="002C6902"/>
    <w:rsid w:val="002D40BB"/>
    <w:rsid w:val="002E7533"/>
    <w:rsid w:val="002F3995"/>
    <w:rsid w:val="002F446B"/>
    <w:rsid w:val="00302F25"/>
    <w:rsid w:val="00305533"/>
    <w:rsid w:val="00311A29"/>
    <w:rsid w:val="00312F0F"/>
    <w:rsid w:val="00321B9F"/>
    <w:rsid w:val="00326185"/>
    <w:rsid w:val="00326FD4"/>
    <w:rsid w:val="00332ACE"/>
    <w:rsid w:val="00341CD5"/>
    <w:rsid w:val="00344588"/>
    <w:rsid w:val="00350651"/>
    <w:rsid w:val="00361AFA"/>
    <w:rsid w:val="00361C3E"/>
    <w:rsid w:val="00363AE3"/>
    <w:rsid w:val="00364352"/>
    <w:rsid w:val="0036478F"/>
    <w:rsid w:val="00381913"/>
    <w:rsid w:val="003A3BBB"/>
    <w:rsid w:val="003A7DD1"/>
    <w:rsid w:val="003B6743"/>
    <w:rsid w:val="003B6F94"/>
    <w:rsid w:val="003B7E7D"/>
    <w:rsid w:val="003C415E"/>
    <w:rsid w:val="003C5196"/>
    <w:rsid w:val="003C69BC"/>
    <w:rsid w:val="003D715C"/>
    <w:rsid w:val="003E0147"/>
    <w:rsid w:val="003E344D"/>
    <w:rsid w:val="003E3F16"/>
    <w:rsid w:val="003F3485"/>
    <w:rsid w:val="003F685E"/>
    <w:rsid w:val="0040321D"/>
    <w:rsid w:val="00404711"/>
    <w:rsid w:val="00411453"/>
    <w:rsid w:val="004125BF"/>
    <w:rsid w:val="00420194"/>
    <w:rsid w:val="004209AB"/>
    <w:rsid w:val="00420ACB"/>
    <w:rsid w:val="004225A1"/>
    <w:rsid w:val="0042586E"/>
    <w:rsid w:val="00434924"/>
    <w:rsid w:val="00436299"/>
    <w:rsid w:val="004369C7"/>
    <w:rsid w:val="00446FEA"/>
    <w:rsid w:val="0044754A"/>
    <w:rsid w:val="004523AB"/>
    <w:rsid w:val="00464B79"/>
    <w:rsid w:val="00470875"/>
    <w:rsid w:val="00475023"/>
    <w:rsid w:val="00482E19"/>
    <w:rsid w:val="0049252E"/>
    <w:rsid w:val="004925BB"/>
    <w:rsid w:val="004A6C2A"/>
    <w:rsid w:val="004C6A14"/>
    <w:rsid w:val="004D072E"/>
    <w:rsid w:val="004D5CA6"/>
    <w:rsid w:val="004E1CCE"/>
    <w:rsid w:val="004E396F"/>
    <w:rsid w:val="004F39D3"/>
    <w:rsid w:val="004F691A"/>
    <w:rsid w:val="005121CE"/>
    <w:rsid w:val="00515CF4"/>
    <w:rsid w:val="00520D6E"/>
    <w:rsid w:val="0052207C"/>
    <w:rsid w:val="00524787"/>
    <w:rsid w:val="00526451"/>
    <w:rsid w:val="00533DA9"/>
    <w:rsid w:val="00534355"/>
    <w:rsid w:val="00550985"/>
    <w:rsid w:val="0055287E"/>
    <w:rsid w:val="0055371E"/>
    <w:rsid w:val="0055790B"/>
    <w:rsid w:val="005618BA"/>
    <w:rsid w:val="00561EC2"/>
    <w:rsid w:val="00562CBC"/>
    <w:rsid w:val="00562FCD"/>
    <w:rsid w:val="005640DD"/>
    <w:rsid w:val="005663B8"/>
    <w:rsid w:val="00566F04"/>
    <w:rsid w:val="005674F5"/>
    <w:rsid w:val="005735A7"/>
    <w:rsid w:val="0058111D"/>
    <w:rsid w:val="00591A55"/>
    <w:rsid w:val="005938F3"/>
    <w:rsid w:val="0059592B"/>
    <w:rsid w:val="005B22D9"/>
    <w:rsid w:val="005B4747"/>
    <w:rsid w:val="005B48E8"/>
    <w:rsid w:val="005C27B2"/>
    <w:rsid w:val="005D0B09"/>
    <w:rsid w:val="005D2FC3"/>
    <w:rsid w:val="005E2DFF"/>
    <w:rsid w:val="005E4B22"/>
    <w:rsid w:val="005E7A27"/>
    <w:rsid w:val="005F2C13"/>
    <w:rsid w:val="0061403E"/>
    <w:rsid w:val="00614DBB"/>
    <w:rsid w:val="00617F40"/>
    <w:rsid w:val="00621360"/>
    <w:rsid w:val="0062173F"/>
    <w:rsid w:val="00626937"/>
    <w:rsid w:val="00627D56"/>
    <w:rsid w:val="00633737"/>
    <w:rsid w:val="00650F83"/>
    <w:rsid w:val="0065262C"/>
    <w:rsid w:val="00653E56"/>
    <w:rsid w:val="0065469B"/>
    <w:rsid w:val="006561FF"/>
    <w:rsid w:val="00656DFA"/>
    <w:rsid w:val="00660924"/>
    <w:rsid w:val="00661F24"/>
    <w:rsid w:val="00670DBC"/>
    <w:rsid w:val="00672354"/>
    <w:rsid w:val="00694424"/>
    <w:rsid w:val="006A04B0"/>
    <w:rsid w:val="006B72F8"/>
    <w:rsid w:val="006C6E5D"/>
    <w:rsid w:val="006C7DED"/>
    <w:rsid w:val="006E0EB3"/>
    <w:rsid w:val="006E709D"/>
    <w:rsid w:val="007011E1"/>
    <w:rsid w:val="00705864"/>
    <w:rsid w:val="00705A4F"/>
    <w:rsid w:val="00710F66"/>
    <w:rsid w:val="00713F6D"/>
    <w:rsid w:val="0072434B"/>
    <w:rsid w:val="007314E4"/>
    <w:rsid w:val="00732B25"/>
    <w:rsid w:val="00733872"/>
    <w:rsid w:val="007346E4"/>
    <w:rsid w:val="007354CE"/>
    <w:rsid w:val="0074745B"/>
    <w:rsid w:val="007547FD"/>
    <w:rsid w:val="007604DC"/>
    <w:rsid w:val="00781436"/>
    <w:rsid w:val="00782329"/>
    <w:rsid w:val="00785724"/>
    <w:rsid w:val="00787E46"/>
    <w:rsid w:val="00797390"/>
    <w:rsid w:val="007B3052"/>
    <w:rsid w:val="007C31B1"/>
    <w:rsid w:val="007C38E2"/>
    <w:rsid w:val="007D6480"/>
    <w:rsid w:val="007E23FF"/>
    <w:rsid w:val="007E59EF"/>
    <w:rsid w:val="007E7127"/>
    <w:rsid w:val="007E78F9"/>
    <w:rsid w:val="007F4D61"/>
    <w:rsid w:val="0080619C"/>
    <w:rsid w:val="008076BB"/>
    <w:rsid w:val="00815C07"/>
    <w:rsid w:val="008264E7"/>
    <w:rsid w:val="00830365"/>
    <w:rsid w:val="00831426"/>
    <w:rsid w:val="00851223"/>
    <w:rsid w:val="008602B4"/>
    <w:rsid w:val="00866A86"/>
    <w:rsid w:val="00867207"/>
    <w:rsid w:val="008728CB"/>
    <w:rsid w:val="0087319F"/>
    <w:rsid w:val="008734E3"/>
    <w:rsid w:val="0087352B"/>
    <w:rsid w:val="0087759E"/>
    <w:rsid w:val="0087798D"/>
    <w:rsid w:val="00880672"/>
    <w:rsid w:val="00883E00"/>
    <w:rsid w:val="00890786"/>
    <w:rsid w:val="00897EC4"/>
    <w:rsid w:val="008A01E7"/>
    <w:rsid w:val="008A3EBF"/>
    <w:rsid w:val="008B4237"/>
    <w:rsid w:val="008B43CA"/>
    <w:rsid w:val="008D7915"/>
    <w:rsid w:val="008F54CF"/>
    <w:rsid w:val="008F7764"/>
    <w:rsid w:val="00903E6F"/>
    <w:rsid w:val="0090439D"/>
    <w:rsid w:val="00913A4B"/>
    <w:rsid w:val="0091459E"/>
    <w:rsid w:val="009306D8"/>
    <w:rsid w:val="00936ABD"/>
    <w:rsid w:val="00943135"/>
    <w:rsid w:val="0095380E"/>
    <w:rsid w:val="00954940"/>
    <w:rsid w:val="00956453"/>
    <w:rsid w:val="009624A1"/>
    <w:rsid w:val="00963114"/>
    <w:rsid w:val="00963D34"/>
    <w:rsid w:val="00965D1F"/>
    <w:rsid w:val="00975267"/>
    <w:rsid w:val="00976620"/>
    <w:rsid w:val="00981E5D"/>
    <w:rsid w:val="009828F9"/>
    <w:rsid w:val="00987BBF"/>
    <w:rsid w:val="00990651"/>
    <w:rsid w:val="00992995"/>
    <w:rsid w:val="00994D97"/>
    <w:rsid w:val="00995D8D"/>
    <w:rsid w:val="00996B7A"/>
    <w:rsid w:val="009A0DFF"/>
    <w:rsid w:val="009A1351"/>
    <w:rsid w:val="009A1A81"/>
    <w:rsid w:val="009B0B87"/>
    <w:rsid w:val="009B24AB"/>
    <w:rsid w:val="009B3A32"/>
    <w:rsid w:val="009B623F"/>
    <w:rsid w:val="009C187D"/>
    <w:rsid w:val="009C2D37"/>
    <w:rsid w:val="009C39A4"/>
    <w:rsid w:val="009D1C76"/>
    <w:rsid w:val="009D42A4"/>
    <w:rsid w:val="009D73E7"/>
    <w:rsid w:val="009E01B5"/>
    <w:rsid w:val="009E47FF"/>
    <w:rsid w:val="009E4B89"/>
    <w:rsid w:val="009E5F85"/>
    <w:rsid w:val="009F2ADA"/>
    <w:rsid w:val="009F32C6"/>
    <w:rsid w:val="009F4873"/>
    <w:rsid w:val="009F78A8"/>
    <w:rsid w:val="00A00486"/>
    <w:rsid w:val="00A10188"/>
    <w:rsid w:val="00A1435D"/>
    <w:rsid w:val="00A1510E"/>
    <w:rsid w:val="00A2567C"/>
    <w:rsid w:val="00A25DB8"/>
    <w:rsid w:val="00A27D0E"/>
    <w:rsid w:val="00A27FCB"/>
    <w:rsid w:val="00A50776"/>
    <w:rsid w:val="00A5318F"/>
    <w:rsid w:val="00A65D4D"/>
    <w:rsid w:val="00A668D8"/>
    <w:rsid w:val="00A84D26"/>
    <w:rsid w:val="00A850E6"/>
    <w:rsid w:val="00A94E2A"/>
    <w:rsid w:val="00AA0738"/>
    <w:rsid w:val="00AA6FD7"/>
    <w:rsid w:val="00AB2EC3"/>
    <w:rsid w:val="00AB2ECE"/>
    <w:rsid w:val="00AB4BF4"/>
    <w:rsid w:val="00AC2C75"/>
    <w:rsid w:val="00AC6EC4"/>
    <w:rsid w:val="00AD4A19"/>
    <w:rsid w:val="00AD5786"/>
    <w:rsid w:val="00AF4ADD"/>
    <w:rsid w:val="00B0072D"/>
    <w:rsid w:val="00B020F2"/>
    <w:rsid w:val="00B10527"/>
    <w:rsid w:val="00B1338A"/>
    <w:rsid w:val="00B13498"/>
    <w:rsid w:val="00B14380"/>
    <w:rsid w:val="00B2247D"/>
    <w:rsid w:val="00B22940"/>
    <w:rsid w:val="00B25543"/>
    <w:rsid w:val="00B3025D"/>
    <w:rsid w:val="00B439F7"/>
    <w:rsid w:val="00B477B1"/>
    <w:rsid w:val="00B51C82"/>
    <w:rsid w:val="00B54E0D"/>
    <w:rsid w:val="00B66109"/>
    <w:rsid w:val="00B71986"/>
    <w:rsid w:val="00B75506"/>
    <w:rsid w:val="00B75A4E"/>
    <w:rsid w:val="00B8027E"/>
    <w:rsid w:val="00B8211F"/>
    <w:rsid w:val="00B82AB1"/>
    <w:rsid w:val="00B86112"/>
    <w:rsid w:val="00B8759A"/>
    <w:rsid w:val="00B93EDB"/>
    <w:rsid w:val="00B977F9"/>
    <w:rsid w:val="00BA59CC"/>
    <w:rsid w:val="00BA61CB"/>
    <w:rsid w:val="00BB400C"/>
    <w:rsid w:val="00BB70DB"/>
    <w:rsid w:val="00BB7B2A"/>
    <w:rsid w:val="00BC0F22"/>
    <w:rsid w:val="00BC62D8"/>
    <w:rsid w:val="00BC6D54"/>
    <w:rsid w:val="00BD5CAE"/>
    <w:rsid w:val="00BE6258"/>
    <w:rsid w:val="00BF4DC8"/>
    <w:rsid w:val="00C036B2"/>
    <w:rsid w:val="00C04D5D"/>
    <w:rsid w:val="00C07603"/>
    <w:rsid w:val="00C1483D"/>
    <w:rsid w:val="00C1633B"/>
    <w:rsid w:val="00C26124"/>
    <w:rsid w:val="00C276FE"/>
    <w:rsid w:val="00C3054F"/>
    <w:rsid w:val="00C3176B"/>
    <w:rsid w:val="00C3727E"/>
    <w:rsid w:val="00C52AC8"/>
    <w:rsid w:val="00C52BEC"/>
    <w:rsid w:val="00C536B1"/>
    <w:rsid w:val="00C63FA9"/>
    <w:rsid w:val="00C73DBA"/>
    <w:rsid w:val="00C7555E"/>
    <w:rsid w:val="00C82E95"/>
    <w:rsid w:val="00C833B2"/>
    <w:rsid w:val="00C9283D"/>
    <w:rsid w:val="00CA1622"/>
    <w:rsid w:val="00CB73F0"/>
    <w:rsid w:val="00CC2AE4"/>
    <w:rsid w:val="00CC2CD9"/>
    <w:rsid w:val="00CC2D22"/>
    <w:rsid w:val="00CD1415"/>
    <w:rsid w:val="00CE1D5B"/>
    <w:rsid w:val="00CF3351"/>
    <w:rsid w:val="00CF6126"/>
    <w:rsid w:val="00D00682"/>
    <w:rsid w:val="00D00823"/>
    <w:rsid w:val="00D066F3"/>
    <w:rsid w:val="00D101FC"/>
    <w:rsid w:val="00D340DB"/>
    <w:rsid w:val="00D45F3A"/>
    <w:rsid w:val="00D46A6A"/>
    <w:rsid w:val="00D51573"/>
    <w:rsid w:val="00D551BF"/>
    <w:rsid w:val="00D62542"/>
    <w:rsid w:val="00D62C05"/>
    <w:rsid w:val="00D647AE"/>
    <w:rsid w:val="00D70410"/>
    <w:rsid w:val="00D7445E"/>
    <w:rsid w:val="00D811D6"/>
    <w:rsid w:val="00D84DF5"/>
    <w:rsid w:val="00D858BC"/>
    <w:rsid w:val="00D9226C"/>
    <w:rsid w:val="00D969B5"/>
    <w:rsid w:val="00D96DA1"/>
    <w:rsid w:val="00DA3A1F"/>
    <w:rsid w:val="00DB3ACC"/>
    <w:rsid w:val="00DB5CD2"/>
    <w:rsid w:val="00DC2A47"/>
    <w:rsid w:val="00DC79A2"/>
    <w:rsid w:val="00DD7B7E"/>
    <w:rsid w:val="00DE3111"/>
    <w:rsid w:val="00DF3A6E"/>
    <w:rsid w:val="00DF5157"/>
    <w:rsid w:val="00E05B3B"/>
    <w:rsid w:val="00E06E39"/>
    <w:rsid w:val="00E13F2C"/>
    <w:rsid w:val="00E2016A"/>
    <w:rsid w:val="00E3136B"/>
    <w:rsid w:val="00E3474A"/>
    <w:rsid w:val="00E34C3C"/>
    <w:rsid w:val="00E3742A"/>
    <w:rsid w:val="00E37EA0"/>
    <w:rsid w:val="00E43842"/>
    <w:rsid w:val="00E43E48"/>
    <w:rsid w:val="00E44CA4"/>
    <w:rsid w:val="00E55E20"/>
    <w:rsid w:val="00E570BF"/>
    <w:rsid w:val="00E71B46"/>
    <w:rsid w:val="00E7237F"/>
    <w:rsid w:val="00E942DE"/>
    <w:rsid w:val="00E95C15"/>
    <w:rsid w:val="00E967F0"/>
    <w:rsid w:val="00EA3DF2"/>
    <w:rsid w:val="00EB0509"/>
    <w:rsid w:val="00EB7F50"/>
    <w:rsid w:val="00EC70FC"/>
    <w:rsid w:val="00EC73E2"/>
    <w:rsid w:val="00ED48C8"/>
    <w:rsid w:val="00ED5F92"/>
    <w:rsid w:val="00EE5C80"/>
    <w:rsid w:val="00EF4C3A"/>
    <w:rsid w:val="00EF6838"/>
    <w:rsid w:val="00F01977"/>
    <w:rsid w:val="00F02A4F"/>
    <w:rsid w:val="00F05453"/>
    <w:rsid w:val="00F05887"/>
    <w:rsid w:val="00F07BE0"/>
    <w:rsid w:val="00F10D4C"/>
    <w:rsid w:val="00F15CF3"/>
    <w:rsid w:val="00F215FA"/>
    <w:rsid w:val="00F26226"/>
    <w:rsid w:val="00F37ECC"/>
    <w:rsid w:val="00F47EF9"/>
    <w:rsid w:val="00F52550"/>
    <w:rsid w:val="00F64267"/>
    <w:rsid w:val="00F648FE"/>
    <w:rsid w:val="00F676EE"/>
    <w:rsid w:val="00F67F9D"/>
    <w:rsid w:val="00F71DD5"/>
    <w:rsid w:val="00F739E2"/>
    <w:rsid w:val="00F8111E"/>
    <w:rsid w:val="00F83581"/>
    <w:rsid w:val="00F84D99"/>
    <w:rsid w:val="00F93520"/>
    <w:rsid w:val="00F940CE"/>
    <w:rsid w:val="00FA0EBC"/>
    <w:rsid w:val="00FA6F45"/>
    <w:rsid w:val="00FB27B6"/>
    <w:rsid w:val="00FC1AB1"/>
    <w:rsid w:val="00FC7442"/>
    <w:rsid w:val="00FC7C97"/>
    <w:rsid w:val="00FE5A9F"/>
    <w:rsid w:val="00FE760F"/>
    <w:rsid w:val="00FF16F6"/>
    <w:rsid w:val="00FF74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2F23"/>
  <w15:docId w15:val="{1A59372E-31F5-42FE-AA9E-8A097BA3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vi-V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eastAsia="vi-VN"/>
    </w:rPr>
  </w:style>
  <w:style w:type="paragraph" w:styleId="Heading1">
    <w:name w:val="heading 1"/>
    <w:basedOn w:val="Normal"/>
    <w:next w:val="Normal"/>
    <w:link w:val="Heading1Char"/>
    <w:uiPriority w:val="9"/>
    <w:qFormat/>
    <w:rsid w:val="00B75772"/>
    <w:pPr>
      <w:keepNext/>
      <w:widowControl/>
      <w:jc w:val="center"/>
      <w:outlineLvl w:val="0"/>
    </w:pPr>
    <w:rPr>
      <w:rFonts w:ascii=".VnTime" w:eastAsia="SimSun" w:hAnsi=".VnTime" w:cs="Times New Roman"/>
      <w:i/>
      <w:color w:val="auto"/>
      <w:sz w:val="26"/>
      <w:szCs w:val="20"/>
      <w:lang w:val="en-US" w:eastAsia="en-US"/>
    </w:rPr>
  </w:style>
  <w:style w:type="paragraph" w:styleId="Heading2">
    <w:name w:val="heading 2"/>
    <w:basedOn w:val="Normal"/>
    <w:next w:val="Normal"/>
    <w:link w:val="Heading2Char"/>
    <w:uiPriority w:val="9"/>
    <w:unhideWhenUsed/>
    <w:qFormat/>
    <w:rsid w:val="00B75772"/>
    <w:pPr>
      <w:keepNext/>
      <w:widowControl/>
      <w:spacing w:before="60" w:line="288" w:lineRule="auto"/>
      <w:ind w:firstLine="720"/>
      <w:jc w:val="both"/>
      <w:outlineLvl w:val="1"/>
    </w:pPr>
    <w:rPr>
      <w:rFonts w:ascii=".VnTime" w:eastAsia="SimSun" w:hAnsi=".VnTime" w:cs="Times New Roman"/>
      <w:b/>
      <w:color w:val="000080"/>
      <w:sz w:val="28"/>
      <w:szCs w:val="20"/>
      <w:lang w:val="en-US" w:eastAsia="en-US"/>
    </w:rPr>
  </w:style>
  <w:style w:type="paragraph" w:styleId="Heading3">
    <w:name w:val="heading 3"/>
    <w:basedOn w:val="Normal"/>
    <w:next w:val="Normal"/>
    <w:link w:val="Heading3Char"/>
    <w:uiPriority w:val="9"/>
    <w:unhideWhenUsed/>
    <w:qFormat/>
    <w:rsid w:val="00B75772"/>
    <w:pPr>
      <w:keepNext/>
      <w:widowControl/>
      <w:jc w:val="center"/>
      <w:outlineLvl w:val="2"/>
    </w:pPr>
    <w:rPr>
      <w:rFonts w:ascii="Times New Roman" w:eastAsia="SimSun" w:hAnsi="Times New Roman" w:cs="Times New Roman"/>
      <w:b/>
      <w:color w:val="auto"/>
      <w:sz w:val="22"/>
      <w:szCs w:val="20"/>
      <w:lang w:val="en-US" w:eastAsia="en-U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B75772"/>
    <w:pPr>
      <w:keepNext/>
      <w:widowControl/>
      <w:jc w:val="center"/>
      <w:outlineLvl w:val="5"/>
    </w:pPr>
    <w:rPr>
      <w:rFonts w:ascii="Times New Roman" w:eastAsia="SimSun" w:hAnsi="Times New Roman" w:cs="Times New Roman"/>
      <w:b/>
      <w:color w:val="000080"/>
      <w:w w:val="90"/>
      <w:sz w:val="26"/>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B75772"/>
    <w:rPr>
      <w:rFonts w:ascii=".VnTime" w:eastAsia="SimSun" w:hAnsi=".VnTime" w:cs="Times New Roman"/>
      <w:i/>
      <w:sz w:val="20"/>
      <w:szCs w:val="20"/>
    </w:rPr>
  </w:style>
  <w:style w:type="character" w:customStyle="1" w:styleId="Heading2Char">
    <w:name w:val="Heading 2 Char"/>
    <w:basedOn w:val="DefaultParagraphFont"/>
    <w:link w:val="Heading2"/>
    <w:uiPriority w:val="9"/>
    <w:locked/>
    <w:rsid w:val="00B75772"/>
    <w:rPr>
      <w:rFonts w:ascii=".VnTime" w:eastAsia="SimSun" w:hAnsi=".VnTime" w:cs="Times New Roman"/>
      <w:b/>
      <w:color w:val="000080"/>
      <w:sz w:val="20"/>
      <w:szCs w:val="20"/>
    </w:rPr>
  </w:style>
  <w:style w:type="character" w:customStyle="1" w:styleId="Heading3Char">
    <w:name w:val="Heading 3 Char"/>
    <w:basedOn w:val="DefaultParagraphFont"/>
    <w:link w:val="Heading3"/>
    <w:uiPriority w:val="9"/>
    <w:locked/>
    <w:rsid w:val="00B75772"/>
    <w:rPr>
      <w:rFonts w:ascii="Times New Roman" w:eastAsia="SimSun" w:hAnsi="Times New Roman" w:cs="Times New Roman"/>
      <w:b/>
      <w:sz w:val="20"/>
      <w:szCs w:val="20"/>
    </w:rPr>
  </w:style>
  <w:style w:type="character" w:customStyle="1" w:styleId="Heading6Char">
    <w:name w:val="Heading 6 Char"/>
    <w:basedOn w:val="DefaultParagraphFont"/>
    <w:link w:val="Heading6"/>
    <w:uiPriority w:val="9"/>
    <w:locked/>
    <w:rsid w:val="00B75772"/>
    <w:rPr>
      <w:rFonts w:ascii="Times New Roman" w:eastAsia="SimSun" w:hAnsi="Times New Roman" w:cs="Times New Roman"/>
      <w:b/>
      <w:color w:val="000080"/>
      <w:w w:val="90"/>
      <w:sz w:val="28"/>
      <w:szCs w:val="28"/>
    </w:rPr>
  </w:style>
  <w:style w:type="character" w:styleId="Hyperlink">
    <w:name w:val="Hyperlink"/>
    <w:basedOn w:val="DefaultParagraphFont"/>
    <w:uiPriority w:val="99"/>
    <w:rPr>
      <w:rFonts w:cs="Times New Roman"/>
      <w:color w:val="0066CC"/>
      <w:u w:val="single"/>
    </w:rPr>
  </w:style>
  <w:style w:type="character" w:customStyle="1" w:styleId="Bodytext3">
    <w:name w:val="Body text (3)_"/>
    <w:basedOn w:val="DefaultParagraphFont"/>
    <w:link w:val="Bodytext30"/>
    <w:uiPriority w:val="99"/>
    <w:locked/>
    <w:rPr>
      <w:rFonts w:ascii="Times New Roman" w:hAnsi="Times New Roman" w:cs="Times New Roman"/>
      <w:sz w:val="16"/>
      <w:szCs w:val="16"/>
      <w:u w:val="none"/>
    </w:rPr>
  </w:style>
  <w:style w:type="character" w:customStyle="1" w:styleId="Bodytext4">
    <w:name w:val="Body text (4)_"/>
    <w:basedOn w:val="DefaultParagraphFont"/>
    <w:link w:val="Bodytext40"/>
    <w:uiPriority w:val="99"/>
    <w:locked/>
    <w:rPr>
      <w:rFonts w:ascii="Times New Roman" w:hAnsi="Times New Roman" w:cs="Times New Roman"/>
      <w:sz w:val="16"/>
      <w:szCs w:val="16"/>
      <w:u w:val="none"/>
    </w:rPr>
  </w:style>
  <w:style w:type="character" w:customStyle="1" w:styleId="Bodytext5">
    <w:name w:val="Body text (5)_"/>
    <w:basedOn w:val="DefaultParagraphFont"/>
    <w:link w:val="Bodytext51"/>
    <w:uiPriority w:val="99"/>
    <w:locked/>
    <w:rPr>
      <w:rFonts w:ascii="Times New Roman" w:hAnsi="Times New Roman" w:cs="Times New Roman"/>
      <w:b/>
      <w:bCs/>
      <w:sz w:val="26"/>
      <w:szCs w:val="26"/>
      <w:u w:val="none"/>
    </w:rPr>
  </w:style>
  <w:style w:type="character" w:customStyle="1" w:styleId="Bodytext50">
    <w:name w:val="Body text (5)"/>
    <w:basedOn w:val="Bodytext5"/>
    <w:uiPriority w:val="99"/>
    <w:rPr>
      <w:rFonts w:ascii="Times New Roman" w:hAnsi="Times New Roman" w:cs="Times New Roman"/>
      <w:b/>
      <w:bCs/>
      <w:sz w:val="26"/>
      <w:szCs w:val="26"/>
      <w:u w:val="single"/>
    </w:rPr>
  </w:style>
  <w:style w:type="character" w:customStyle="1" w:styleId="Bodytext6">
    <w:name w:val="Body text (6)_"/>
    <w:basedOn w:val="DefaultParagraphFont"/>
    <w:link w:val="Bodytext60"/>
    <w:uiPriority w:val="99"/>
    <w:locked/>
    <w:rPr>
      <w:rFonts w:ascii="Times New Roman" w:hAnsi="Times New Roman" w:cs="Times New Roman"/>
      <w:i/>
      <w:iCs/>
      <w:sz w:val="26"/>
      <w:szCs w:val="26"/>
      <w:u w:val="none"/>
    </w:rPr>
  </w:style>
  <w:style w:type="character" w:customStyle="1" w:styleId="Bodytext6NotItalic">
    <w:name w:val="Body text (6) + Not Italic"/>
    <w:basedOn w:val="Bodytext6"/>
    <w:uiPriority w:val="99"/>
    <w:rPr>
      <w:rFonts w:ascii="Times New Roman" w:hAnsi="Times New Roman" w:cs="Times New Roman"/>
      <w:i w:val="0"/>
      <w:iCs w:val="0"/>
      <w:sz w:val="26"/>
      <w:szCs w:val="26"/>
      <w:u w:val="none"/>
    </w:rPr>
  </w:style>
  <w:style w:type="character" w:customStyle="1" w:styleId="Bodytext2">
    <w:name w:val="Body text (2)_"/>
    <w:basedOn w:val="DefaultParagraphFont"/>
    <w:link w:val="Bodytext21"/>
    <w:uiPriority w:val="99"/>
    <w:locked/>
    <w:rPr>
      <w:rFonts w:ascii="Times New Roman" w:hAnsi="Times New Roman" w:cs="Times New Roman"/>
      <w:sz w:val="26"/>
      <w:szCs w:val="26"/>
      <w:u w:val="none"/>
    </w:rPr>
  </w:style>
  <w:style w:type="character" w:customStyle="1" w:styleId="Bodytext2Bold">
    <w:name w:val="Body text (2) + Bold"/>
    <w:basedOn w:val="Bodytext2"/>
    <w:uiPriority w:val="99"/>
    <w:rPr>
      <w:rFonts w:ascii="Times New Roman" w:hAnsi="Times New Roman" w:cs="Times New Roman"/>
      <w:b/>
      <w:bCs/>
      <w:sz w:val="26"/>
      <w:szCs w:val="26"/>
      <w:u w:val="none"/>
    </w:rPr>
  </w:style>
  <w:style w:type="character" w:customStyle="1" w:styleId="Bodytext5Exact">
    <w:name w:val="Body text (5) Exact"/>
    <w:basedOn w:val="DefaultParagraphFont"/>
    <w:uiPriority w:val="99"/>
    <w:rPr>
      <w:rFonts w:ascii="Times New Roman" w:hAnsi="Times New Roman" w:cs="Times New Roman"/>
      <w:b/>
      <w:bCs/>
      <w:sz w:val="26"/>
      <w:szCs w:val="26"/>
      <w:u w:val="none"/>
    </w:rPr>
  </w:style>
  <w:style w:type="character" w:customStyle="1" w:styleId="Headerorfooter">
    <w:name w:val="Header or footer_"/>
    <w:basedOn w:val="DefaultParagraphFont"/>
    <w:link w:val="Headerorfooter1"/>
    <w:uiPriority w:val="99"/>
    <w:locked/>
    <w:rPr>
      <w:rFonts w:ascii="Times New Roman" w:hAnsi="Times New Roman" w:cs="Times New Roman"/>
      <w:u w:val="none"/>
      <w:lang w:val="en-US" w:eastAsia="en-US"/>
    </w:rPr>
  </w:style>
  <w:style w:type="character" w:customStyle="1" w:styleId="Headerorfooter0">
    <w:name w:val="Header or footer"/>
    <w:basedOn w:val="Headerorfooter"/>
    <w:uiPriority w:val="99"/>
    <w:rPr>
      <w:rFonts w:ascii="Times New Roman" w:hAnsi="Times New Roman" w:cs="Times New Roman"/>
      <w:u w:val="none"/>
      <w:lang w:val="en-US" w:eastAsia="en-US"/>
    </w:rPr>
  </w:style>
  <w:style w:type="character" w:customStyle="1" w:styleId="Bodytext7">
    <w:name w:val="Body text (7)_"/>
    <w:basedOn w:val="DefaultParagraphFont"/>
    <w:link w:val="Bodytext70"/>
    <w:uiPriority w:val="99"/>
    <w:locked/>
    <w:rPr>
      <w:rFonts w:ascii="Times New Roman" w:hAnsi="Times New Roman" w:cs="Times New Roman"/>
      <w:i/>
      <w:iCs/>
      <w:spacing w:val="-10"/>
      <w:u w:val="none"/>
    </w:rPr>
  </w:style>
  <w:style w:type="character" w:customStyle="1" w:styleId="Bodytext8">
    <w:name w:val="Body text (8)_"/>
    <w:basedOn w:val="DefaultParagraphFont"/>
    <w:link w:val="Bodytext80"/>
    <w:uiPriority w:val="99"/>
    <w:locked/>
    <w:rPr>
      <w:rFonts w:ascii="Times New Roman" w:hAnsi="Times New Roman" w:cs="Times New Roman"/>
      <w:sz w:val="21"/>
      <w:szCs w:val="21"/>
      <w:u w:val="none"/>
    </w:rPr>
  </w:style>
  <w:style w:type="character" w:customStyle="1" w:styleId="Bodytext84pt">
    <w:name w:val="Body text (8) + 4 pt"/>
    <w:aliases w:val="Italic"/>
    <w:basedOn w:val="Bodytext8"/>
    <w:uiPriority w:val="99"/>
    <w:rPr>
      <w:rFonts w:ascii="Times New Roman" w:hAnsi="Times New Roman" w:cs="Times New Roman"/>
      <w:i/>
      <w:iCs/>
      <w:sz w:val="8"/>
      <w:szCs w:val="8"/>
      <w:u w:val="none"/>
    </w:rPr>
  </w:style>
  <w:style w:type="character" w:customStyle="1" w:styleId="Heading10">
    <w:name w:val="Heading #1_"/>
    <w:basedOn w:val="DefaultParagraphFont"/>
    <w:link w:val="Heading11"/>
    <w:uiPriority w:val="99"/>
    <w:locked/>
    <w:rPr>
      <w:rFonts w:ascii="Times New Roman" w:hAnsi="Times New Roman" w:cs="Times New Roman"/>
      <w:b/>
      <w:bCs/>
      <w:sz w:val="26"/>
      <w:szCs w:val="26"/>
      <w:u w:val="none"/>
    </w:rPr>
  </w:style>
  <w:style w:type="character" w:customStyle="1" w:styleId="Bodytext2Italic">
    <w:name w:val="Body text (2) + Italic"/>
    <w:basedOn w:val="Bodytext2"/>
    <w:uiPriority w:val="99"/>
    <w:rPr>
      <w:rFonts w:ascii="Times New Roman" w:hAnsi="Times New Roman" w:cs="Times New Roman"/>
      <w:i/>
      <w:iCs/>
      <w:sz w:val="26"/>
      <w:szCs w:val="26"/>
      <w:u w:val="none"/>
    </w:rPr>
  </w:style>
  <w:style w:type="character" w:customStyle="1" w:styleId="HeaderorfooterArialNarrow">
    <w:name w:val="Header or footer + Arial Narrow"/>
    <w:aliases w:val="5 pt"/>
    <w:basedOn w:val="Headerorfooter"/>
    <w:uiPriority w:val="99"/>
    <w:rPr>
      <w:rFonts w:ascii="Arial Narrow" w:hAnsi="Arial Narrow" w:cs="Arial Narrow"/>
      <w:sz w:val="10"/>
      <w:szCs w:val="10"/>
      <w:u w:val="none"/>
      <w:lang w:val="en-US" w:eastAsia="en-US"/>
    </w:rPr>
  </w:style>
  <w:style w:type="character" w:customStyle="1" w:styleId="Heading121pt">
    <w:name w:val="Heading #1 + 21 pt"/>
    <w:aliases w:val="Not Bold"/>
    <w:basedOn w:val="Heading10"/>
    <w:uiPriority w:val="99"/>
    <w:rPr>
      <w:rFonts w:ascii="Times New Roman" w:hAnsi="Times New Roman" w:cs="Times New Roman"/>
      <w:b w:val="0"/>
      <w:bCs w:val="0"/>
      <w:sz w:val="42"/>
      <w:szCs w:val="42"/>
      <w:u w:val="none"/>
    </w:rPr>
  </w:style>
  <w:style w:type="character" w:customStyle="1" w:styleId="Bodytext2Consolas">
    <w:name w:val="Body text (2) + Consolas"/>
    <w:aliases w:val="11 pt"/>
    <w:basedOn w:val="Bodytext2"/>
    <w:uiPriority w:val="99"/>
    <w:rPr>
      <w:rFonts w:ascii="Consolas" w:hAnsi="Consolas" w:cs="Consolas"/>
      <w:sz w:val="22"/>
      <w:szCs w:val="22"/>
      <w:u w:val="none"/>
    </w:rPr>
  </w:style>
  <w:style w:type="character" w:customStyle="1" w:styleId="Bodytext20">
    <w:name w:val="Body text (2)"/>
    <w:basedOn w:val="Bodytext2"/>
    <w:uiPriority w:val="99"/>
    <w:rPr>
      <w:rFonts w:ascii="Times New Roman" w:hAnsi="Times New Roman" w:cs="Times New Roman"/>
      <w:sz w:val="26"/>
      <w:szCs w:val="26"/>
      <w:u w:val="none"/>
    </w:rPr>
  </w:style>
  <w:style w:type="paragraph" w:customStyle="1" w:styleId="Bodytext30">
    <w:name w:val="Body text (3)"/>
    <w:basedOn w:val="Normal"/>
    <w:link w:val="Bodytext3"/>
    <w:uiPriority w:val="99"/>
    <w:pPr>
      <w:shd w:val="clear" w:color="auto" w:fill="FFFFFF"/>
      <w:spacing w:line="163" w:lineRule="exact"/>
    </w:pPr>
    <w:rPr>
      <w:rFonts w:ascii="Times New Roman" w:hAnsi="Times New Roman" w:cs="Times New Roman"/>
      <w:color w:val="auto"/>
      <w:sz w:val="16"/>
      <w:szCs w:val="16"/>
      <w:lang w:eastAsia="en-US"/>
    </w:rPr>
  </w:style>
  <w:style w:type="paragraph" w:customStyle="1" w:styleId="Bodytext40">
    <w:name w:val="Body text (4)"/>
    <w:basedOn w:val="Normal"/>
    <w:link w:val="Bodytext4"/>
    <w:uiPriority w:val="99"/>
    <w:pPr>
      <w:shd w:val="clear" w:color="auto" w:fill="FFFFFF"/>
      <w:spacing w:after="300" w:line="163" w:lineRule="exact"/>
    </w:pPr>
    <w:rPr>
      <w:rFonts w:ascii="Times New Roman" w:hAnsi="Times New Roman" w:cs="Times New Roman"/>
      <w:color w:val="auto"/>
      <w:sz w:val="16"/>
      <w:szCs w:val="16"/>
      <w:lang w:eastAsia="en-US"/>
    </w:rPr>
  </w:style>
  <w:style w:type="paragraph" w:customStyle="1" w:styleId="Bodytext51">
    <w:name w:val="Body text (5)1"/>
    <w:basedOn w:val="Normal"/>
    <w:link w:val="Bodytext5"/>
    <w:uiPriority w:val="99"/>
    <w:pPr>
      <w:shd w:val="clear" w:color="auto" w:fill="FFFFFF"/>
      <w:spacing w:before="300" w:line="341" w:lineRule="exact"/>
      <w:ind w:hanging="840"/>
      <w:jc w:val="both"/>
    </w:pPr>
    <w:rPr>
      <w:rFonts w:ascii="Times New Roman" w:hAnsi="Times New Roman" w:cs="Times New Roman"/>
      <w:b/>
      <w:bCs/>
      <w:color w:val="auto"/>
      <w:sz w:val="26"/>
      <w:szCs w:val="26"/>
      <w:lang w:eastAsia="en-US"/>
    </w:rPr>
  </w:style>
  <w:style w:type="paragraph" w:customStyle="1" w:styleId="Bodytext60">
    <w:name w:val="Body text (6)"/>
    <w:basedOn w:val="Normal"/>
    <w:link w:val="Bodytext6"/>
    <w:uiPriority w:val="99"/>
    <w:pPr>
      <w:shd w:val="clear" w:color="auto" w:fill="FFFFFF"/>
      <w:spacing w:before="300" w:after="660" w:line="240" w:lineRule="atLeast"/>
      <w:jc w:val="both"/>
    </w:pPr>
    <w:rPr>
      <w:rFonts w:ascii="Times New Roman" w:hAnsi="Times New Roman" w:cs="Times New Roman"/>
      <w:i/>
      <w:iCs/>
      <w:color w:val="auto"/>
      <w:sz w:val="26"/>
      <w:szCs w:val="26"/>
      <w:lang w:eastAsia="en-US"/>
    </w:rPr>
  </w:style>
  <w:style w:type="paragraph" w:customStyle="1" w:styleId="Bodytext21">
    <w:name w:val="Body text (2)1"/>
    <w:basedOn w:val="Normal"/>
    <w:link w:val="Bodytext2"/>
    <w:uiPriority w:val="99"/>
    <w:pPr>
      <w:shd w:val="clear" w:color="auto" w:fill="FFFFFF"/>
      <w:spacing w:before="60" w:line="365" w:lineRule="exact"/>
      <w:jc w:val="both"/>
    </w:pPr>
    <w:rPr>
      <w:rFonts w:ascii="Times New Roman" w:hAnsi="Times New Roman" w:cs="Times New Roman"/>
      <w:color w:val="auto"/>
      <w:sz w:val="26"/>
      <w:szCs w:val="26"/>
      <w:lang w:eastAsia="en-US"/>
    </w:rPr>
  </w:style>
  <w:style w:type="paragraph" w:customStyle="1" w:styleId="Headerorfooter1">
    <w:name w:val="Header or footer1"/>
    <w:basedOn w:val="Normal"/>
    <w:link w:val="Headerorfooter"/>
    <w:uiPriority w:val="99"/>
    <w:pPr>
      <w:shd w:val="clear" w:color="auto" w:fill="FFFFFF"/>
      <w:spacing w:line="240" w:lineRule="atLeast"/>
    </w:pPr>
    <w:rPr>
      <w:rFonts w:ascii="Times New Roman" w:hAnsi="Times New Roman" w:cs="Times New Roman"/>
      <w:color w:val="auto"/>
      <w:lang w:val="en-US" w:eastAsia="en-US"/>
    </w:rPr>
  </w:style>
  <w:style w:type="paragraph" w:customStyle="1" w:styleId="Bodytext70">
    <w:name w:val="Body text (7)"/>
    <w:basedOn w:val="Normal"/>
    <w:link w:val="Bodytext7"/>
    <w:uiPriority w:val="99"/>
    <w:pPr>
      <w:shd w:val="clear" w:color="auto" w:fill="FFFFFF"/>
      <w:spacing w:before="60" w:after="60" w:line="240" w:lineRule="atLeast"/>
      <w:jc w:val="both"/>
    </w:pPr>
    <w:rPr>
      <w:rFonts w:ascii="Times New Roman" w:hAnsi="Times New Roman" w:cs="Times New Roman"/>
      <w:i/>
      <w:iCs/>
      <w:color w:val="auto"/>
      <w:spacing w:val="-10"/>
      <w:lang w:eastAsia="en-US"/>
    </w:rPr>
  </w:style>
  <w:style w:type="paragraph" w:customStyle="1" w:styleId="Bodytext80">
    <w:name w:val="Body text (8)"/>
    <w:basedOn w:val="Normal"/>
    <w:link w:val="Bodytext8"/>
    <w:uiPriority w:val="99"/>
    <w:pPr>
      <w:shd w:val="clear" w:color="auto" w:fill="FFFFFF"/>
      <w:spacing w:before="60" w:line="254" w:lineRule="exact"/>
      <w:jc w:val="both"/>
    </w:pPr>
    <w:rPr>
      <w:rFonts w:ascii="Times New Roman" w:hAnsi="Times New Roman" w:cs="Times New Roman"/>
      <w:color w:val="auto"/>
      <w:sz w:val="21"/>
      <w:szCs w:val="21"/>
      <w:lang w:eastAsia="en-US"/>
    </w:rPr>
  </w:style>
  <w:style w:type="paragraph" w:customStyle="1" w:styleId="Heading11">
    <w:name w:val="Heading #1"/>
    <w:basedOn w:val="Normal"/>
    <w:link w:val="Heading10"/>
    <w:uiPriority w:val="99"/>
    <w:pPr>
      <w:shd w:val="clear" w:color="auto" w:fill="FFFFFF"/>
      <w:spacing w:before="600" w:after="60" w:line="240" w:lineRule="atLeast"/>
      <w:ind w:hanging="1260"/>
      <w:jc w:val="center"/>
      <w:outlineLvl w:val="0"/>
    </w:pPr>
    <w:rPr>
      <w:rFonts w:ascii="Times New Roman" w:hAnsi="Times New Roman" w:cs="Times New Roman"/>
      <w:b/>
      <w:bCs/>
      <w:color w:val="auto"/>
      <w:sz w:val="26"/>
      <w:szCs w:val="26"/>
      <w:lang w:eastAsia="en-US"/>
    </w:rPr>
  </w:style>
  <w:style w:type="paragraph" w:styleId="Footer">
    <w:name w:val="footer"/>
    <w:basedOn w:val="Normal"/>
    <w:link w:val="FooterChar"/>
    <w:uiPriority w:val="99"/>
    <w:unhideWhenUsed/>
    <w:rsid w:val="005F1794"/>
    <w:pPr>
      <w:tabs>
        <w:tab w:val="center" w:pos="4680"/>
        <w:tab w:val="right" w:pos="9360"/>
      </w:tabs>
    </w:pPr>
  </w:style>
  <w:style w:type="character" w:customStyle="1" w:styleId="FooterChar">
    <w:name w:val="Footer Char"/>
    <w:basedOn w:val="DefaultParagraphFont"/>
    <w:link w:val="Footer"/>
    <w:uiPriority w:val="99"/>
    <w:locked/>
    <w:rsid w:val="005F1794"/>
    <w:rPr>
      <w:rFonts w:cs="Microsoft Sans Serif"/>
      <w:color w:val="000000"/>
      <w:lang w:val="vi-VN" w:eastAsia="vi-VN"/>
    </w:rPr>
  </w:style>
  <w:style w:type="paragraph" w:customStyle="1" w:styleId="Normal1">
    <w:name w:val="Normal1"/>
    <w:rsid w:val="00B75772"/>
    <w:rPr>
      <w:rFonts w:ascii="Times New Roman" w:eastAsia="SimSun" w:hAnsi="Times New Roman" w:cs="Times New Roman"/>
    </w:rPr>
  </w:style>
  <w:style w:type="paragraph" w:styleId="Header">
    <w:name w:val="header"/>
    <w:basedOn w:val="Normal"/>
    <w:link w:val="HeaderChar"/>
    <w:uiPriority w:val="99"/>
    <w:unhideWhenUsed/>
    <w:rsid w:val="00456DA5"/>
    <w:pPr>
      <w:tabs>
        <w:tab w:val="center" w:pos="4680"/>
        <w:tab w:val="right" w:pos="9360"/>
      </w:tabs>
    </w:pPr>
  </w:style>
  <w:style w:type="character" w:customStyle="1" w:styleId="HeaderChar">
    <w:name w:val="Header Char"/>
    <w:basedOn w:val="DefaultParagraphFont"/>
    <w:link w:val="Header"/>
    <w:uiPriority w:val="99"/>
    <w:locked/>
    <w:rsid w:val="00456DA5"/>
    <w:rPr>
      <w:rFonts w:cs="Times New Roman"/>
      <w:color w:val="000000"/>
      <w:lang w:val="vi-VN" w:eastAsia="vi-VN"/>
    </w:rPr>
  </w:style>
  <w:style w:type="paragraph" w:styleId="BalloonText">
    <w:name w:val="Balloon Text"/>
    <w:basedOn w:val="Normal"/>
    <w:link w:val="BalloonTextChar"/>
    <w:uiPriority w:val="99"/>
    <w:semiHidden/>
    <w:unhideWhenUsed/>
    <w:rsid w:val="00923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635"/>
    <w:rPr>
      <w:rFonts w:ascii="Segoe UI" w:hAnsi="Segoe UI" w:cs="Segoe UI"/>
      <w:color w:val="000000"/>
      <w:sz w:val="18"/>
      <w:szCs w:val="18"/>
      <w:lang w:val="vi-VN" w:eastAsia="vi-VN"/>
    </w:rPr>
  </w:style>
  <w:style w:type="paragraph" w:styleId="NormalWeb">
    <w:name w:val="Normal (Web)"/>
    <w:aliases w:val=" Char,표준 (웹)"/>
    <w:basedOn w:val="Normal"/>
    <w:link w:val="NormalWebChar"/>
    <w:uiPriority w:val="99"/>
    <w:rsid w:val="004C4E8F"/>
    <w:pPr>
      <w:widowControl/>
      <w:spacing w:before="100" w:beforeAutospacing="1" w:after="100" w:afterAutospacing="1"/>
    </w:pPr>
    <w:rPr>
      <w:rFonts w:ascii="Times New Roman" w:hAnsi="Times New Roman" w:cs="Times New Roman"/>
      <w:color w:val="auto"/>
      <w:lang w:val="en-US" w:eastAsia="en-US"/>
    </w:rPr>
  </w:style>
  <w:style w:type="character" w:customStyle="1" w:styleId="NormalWebChar">
    <w:name w:val="Normal (Web) Char"/>
    <w:aliases w:val=" Char Char,표준 (웹) Char"/>
    <w:link w:val="NormalWeb"/>
    <w:locked/>
    <w:rsid w:val="004C4E8F"/>
    <w:rPr>
      <w:rFonts w:ascii="Times New Roman" w:hAnsi="Times New Roman" w:cs="Times New Roman"/>
    </w:rPr>
  </w:style>
  <w:style w:type="paragraph" w:styleId="ListParagraph">
    <w:name w:val="List Paragraph"/>
    <w:basedOn w:val="Normal"/>
    <w:uiPriority w:val="34"/>
    <w:qFormat/>
    <w:rsid w:val="000508A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FF74A3"/>
    <w:rPr>
      <w:color w:val="605E5C"/>
      <w:shd w:val="clear" w:color="auto" w:fill="E1DFDD"/>
    </w:rPr>
  </w:style>
  <w:style w:type="character" w:customStyle="1" w:styleId="fontstyle01">
    <w:name w:val="fontstyle01"/>
    <w:rsid w:val="00B75A4E"/>
    <w:rPr>
      <w:rFonts w:ascii="Times New Roman" w:hAnsi="Times New Roman" w:cs="Times New Roman" w:hint="default"/>
      <w:b w:val="0"/>
      <w:bCs w:val="0"/>
      <w:i/>
      <w:iCs/>
      <w:color w:val="000000"/>
      <w:sz w:val="28"/>
      <w:szCs w:val="28"/>
    </w:rPr>
  </w:style>
  <w:style w:type="character" w:customStyle="1" w:styleId="Vnbnnidung">
    <w:name w:val="Văn bản nội dung_"/>
    <w:link w:val="Vnbnnidung0"/>
    <w:locked/>
    <w:rsid w:val="00DD7B7E"/>
  </w:style>
  <w:style w:type="paragraph" w:customStyle="1" w:styleId="Vnbnnidung0">
    <w:name w:val="Văn bản nội dung"/>
    <w:basedOn w:val="Normal"/>
    <w:link w:val="Vnbnnidung"/>
    <w:rsid w:val="00DD7B7E"/>
    <w:pPr>
      <w:spacing w:after="200" w:line="264" w:lineRule="auto"/>
      <w:ind w:firstLine="400"/>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6667">
      <w:bodyDiv w:val="1"/>
      <w:marLeft w:val="0"/>
      <w:marRight w:val="0"/>
      <w:marTop w:val="0"/>
      <w:marBottom w:val="0"/>
      <w:divBdr>
        <w:top w:val="none" w:sz="0" w:space="0" w:color="auto"/>
        <w:left w:val="none" w:sz="0" w:space="0" w:color="auto"/>
        <w:bottom w:val="none" w:sz="0" w:space="0" w:color="auto"/>
        <w:right w:val="none" w:sz="0" w:space="0" w:color="auto"/>
      </w:divBdr>
    </w:div>
    <w:div w:id="1396732829">
      <w:bodyDiv w:val="1"/>
      <w:marLeft w:val="0"/>
      <w:marRight w:val="0"/>
      <w:marTop w:val="0"/>
      <w:marBottom w:val="0"/>
      <w:divBdr>
        <w:top w:val="none" w:sz="0" w:space="0" w:color="auto"/>
        <w:left w:val="none" w:sz="0" w:space="0" w:color="auto"/>
        <w:bottom w:val="none" w:sz="0" w:space="0" w:color="auto"/>
        <w:right w:val="none" w:sz="0" w:space="0" w:color="auto"/>
      </w:divBdr>
    </w:div>
    <w:div w:id="1522401784">
      <w:bodyDiv w:val="1"/>
      <w:marLeft w:val="0"/>
      <w:marRight w:val="0"/>
      <w:marTop w:val="0"/>
      <w:marBottom w:val="0"/>
      <w:divBdr>
        <w:top w:val="none" w:sz="0" w:space="0" w:color="auto"/>
        <w:left w:val="none" w:sz="0" w:space="0" w:color="auto"/>
        <w:bottom w:val="none" w:sz="0" w:space="0" w:color="auto"/>
        <w:right w:val="none" w:sz="0" w:space="0" w:color="auto"/>
      </w:divBdr>
    </w:div>
    <w:div w:id="1874034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Luat-Nha-o-27-2023-QH15-528669.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at-dong-san/nghi-dinh-100-2015-nd-cp-phat-trien-quan-ly-nha-o-xa-hoi-295027.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8z9pa5+ry7FNFaR9nGXdM1YCfg==">CgMxLjAyCWlkLmdqZGd4czIKaWQuMzBqMHpsbDIKaWQuMWZvYjl0ZTIKaWQuM3pueXNoNzIJaC4yZXQ5MnAwOAByITFxb2dCX2gzUkFwam54ZjJkQWdoNzVfSHdvcGJKOTBoeg==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7F3EE4-D7C6-4670-AEA9-2123AFE72A29}"/>
</file>

<file path=customXml/itemProps3.xml><?xml version="1.0" encoding="utf-8"?>
<ds:datastoreItem xmlns:ds="http://schemas.openxmlformats.org/officeDocument/2006/customXml" ds:itemID="{0902837C-75CB-432C-9B94-07485605CD23}"/>
</file>

<file path=customXml/itemProps4.xml><?xml version="1.0" encoding="utf-8"?>
<ds:datastoreItem xmlns:ds="http://schemas.openxmlformats.org/officeDocument/2006/customXml" ds:itemID="{BCE1E281-B88D-4BF0-8609-50BABC747759}"/>
</file>

<file path=docProps/app.xml><?xml version="1.0" encoding="utf-8"?>
<Properties xmlns="http://schemas.openxmlformats.org/officeDocument/2006/extended-properties" xmlns:vt="http://schemas.openxmlformats.org/officeDocument/2006/docPropsVTypes">
  <Template>Normal.dotm</Template>
  <TotalTime>1</TotalTime>
  <Pages>11</Pages>
  <Words>3886</Words>
  <Characters>22155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 Tran Duc</dc:creator>
  <cp:lastModifiedBy>Administrator</cp:lastModifiedBy>
  <cp:revision>2</cp:revision>
  <cp:lastPrinted>2024-08-12T11:12:00Z</cp:lastPrinted>
  <dcterms:created xsi:type="dcterms:W3CDTF">2024-09-09T03:47:00Z</dcterms:created>
  <dcterms:modified xsi:type="dcterms:W3CDTF">2024-09-09T03:47:00Z</dcterms:modified>
</cp:coreProperties>
</file>